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3194FC57" w:rsidR="00021C77" w:rsidRPr="00733C3C" w:rsidRDefault="00030371" w:rsidP="00733C3C">
      <w:pPr>
        <w:pBdr>
          <w:top w:val="nil"/>
          <w:left w:val="nil"/>
          <w:bottom w:val="nil"/>
          <w:right w:val="nil"/>
          <w:between w:val="nil"/>
        </w:pBdr>
        <w:spacing w:line="240" w:lineRule="auto"/>
        <w:ind w:left="0" w:hanging="2"/>
        <w:jc w:val="center"/>
        <w:rPr>
          <w:rFonts w:asciiTheme="majorHAnsi" w:hAnsiTheme="majorHAnsi" w:cstheme="majorHAnsi"/>
          <w:b/>
          <w:sz w:val="22"/>
          <w:szCs w:val="22"/>
        </w:rPr>
      </w:pPr>
      <w:r w:rsidRPr="00733C3C">
        <w:rPr>
          <w:rFonts w:asciiTheme="majorHAnsi" w:hAnsiTheme="majorHAnsi" w:cstheme="majorHAnsi"/>
          <w:b/>
          <w:sz w:val="22"/>
          <w:szCs w:val="22"/>
        </w:rPr>
        <w:t>UMOWA ZLECENIA</w:t>
      </w:r>
    </w:p>
    <w:p w14:paraId="00000002" w14:textId="29F461B7" w:rsidR="00021C77" w:rsidRPr="00733C3C" w:rsidRDefault="000B5319" w:rsidP="00733C3C">
      <w:pPr>
        <w:pBdr>
          <w:top w:val="nil"/>
          <w:left w:val="nil"/>
          <w:bottom w:val="nil"/>
          <w:right w:val="nil"/>
          <w:between w:val="nil"/>
        </w:pBdr>
        <w:spacing w:line="240" w:lineRule="auto"/>
        <w:ind w:left="0" w:hanging="2"/>
        <w:jc w:val="center"/>
        <w:rPr>
          <w:rFonts w:asciiTheme="majorHAnsi" w:hAnsiTheme="majorHAnsi" w:cstheme="majorHAnsi"/>
          <w:b/>
          <w:sz w:val="22"/>
          <w:szCs w:val="22"/>
        </w:rPr>
      </w:pPr>
      <w:r>
        <w:rPr>
          <w:rFonts w:asciiTheme="majorHAnsi" w:hAnsiTheme="majorHAnsi" w:cstheme="majorHAnsi"/>
          <w:b/>
          <w:sz w:val="22"/>
          <w:szCs w:val="22"/>
        </w:rPr>
        <w:t>nr PCD.GK/116-1-</w:t>
      </w:r>
      <w:r w:rsidR="007C21CA">
        <w:rPr>
          <w:rFonts w:asciiTheme="majorHAnsi" w:hAnsiTheme="majorHAnsi" w:cstheme="majorHAnsi"/>
          <w:b/>
          <w:sz w:val="22"/>
          <w:szCs w:val="22"/>
        </w:rPr>
        <w:t xml:space="preserve"> </w:t>
      </w:r>
      <w:r w:rsidR="00241AB4">
        <w:rPr>
          <w:rFonts w:asciiTheme="majorHAnsi" w:hAnsiTheme="majorHAnsi" w:cstheme="majorHAnsi"/>
          <w:b/>
          <w:sz w:val="22"/>
          <w:szCs w:val="22"/>
        </w:rPr>
        <w:t xml:space="preserve">   </w:t>
      </w:r>
      <w:r w:rsidR="007C21CA">
        <w:rPr>
          <w:rFonts w:asciiTheme="majorHAnsi" w:hAnsiTheme="majorHAnsi" w:cstheme="majorHAnsi"/>
          <w:b/>
          <w:sz w:val="22"/>
          <w:szCs w:val="22"/>
        </w:rPr>
        <w:t xml:space="preserve"> </w:t>
      </w:r>
      <w:r w:rsidR="008A3001">
        <w:rPr>
          <w:rFonts w:asciiTheme="majorHAnsi" w:hAnsiTheme="majorHAnsi" w:cstheme="majorHAnsi"/>
          <w:b/>
          <w:sz w:val="22"/>
          <w:szCs w:val="22"/>
        </w:rPr>
        <w:t xml:space="preserve">… </w:t>
      </w:r>
      <w:r w:rsidR="00241AB4">
        <w:rPr>
          <w:rFonts w:asciiTheme="majorHAnsi" w:hAnsiTheme="majorHAnsi" w:cstheme="majorHAnsi"/>
          <w:b/>
          <w:sz w:val="22"/>
          <w:szCs w:val="22"/>
        </w:rPr>
        <w:t xml:space="preserve">       </w:t>
      </w:r>
      <w:r w:rsidR="007C21CA">
        <w:rPr>
          <w:rFonts w:asciiTheme="majorHAnsi" w:hAnsiTheme="majorHAnsi" w:cstheme="majorHAnsi"/>
          <w:b/>
          <w:sz w:val="22"/>
          <w:szCs w:val="22"/>
        </w:rPr>
        <w:t xml:space="preserve"> </w:t>
      </w:r>
      <w:r w:rsidR="00030371" w:rsidRPr="00733C3C">
        <w:rPr>
          <w:rFonts w:asciiTheme="majorHAnsi" w:hAnsiTheme="majorHAnsi" w:cstheme="majorHAnsi"/>
          <w:b/>
          <w:sz w:val="22"/>
          <w:szCs w:val="22"/>
        </w:rPr>
        <w:t>/2</w:t>
      </w:r>
      <w:r w:rsidR="004233B8">
        <w:rPr>
          <w:rFonts w:asciiTheme="majorHAnsi" w:hAnsiTheme="majorHAnsi" w:cstheme="majorHAnsi"/>
          <w:b/>
          <w:sz w:val="22"/>
          <w:szCs w:val="22"/>
        </w:rPr>
        <w:t>6</w:t>
      </w:r>
    </w:p>
    <w:p w14:paraId="00000003" w14:textId="77777777" w:rsidR="00021C77" w:rsidRPr="00733C3C" w:rsidRDefault="00021C77"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p>
    <w:p w14:paraId="00000004" w14:textId="11F2B3F8" w:rsidR="00021C77" w:rsidRPr="00733C3C" w:rsidRDefault="00556C3A"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zawarta w Poznaniu w dniu</w:t>
      </w:r>
      <w:r w:rsidR="00C0490E">
        <w:rPr>
          <w:rFonts w:asciiTheme="majorHAnsi" w:hAnsiTheme="majorHAnsi" w:cstheme="majorHAnsi"/>
          <w:sz w:val="22"/>
          <w:szCs w:val="22"/>
        </w:rPr>
        <w:t xml:space="preserve"> </w:t>
      </w:r>
      <w:r w:rsidR="00FF4305">
        <w:rPr>
          <w:rFonts w:asciiTheme="majorHAnsi" w:hAnsiTheme="majorHAnsi" w:cstheme="majorHAnsi"/>
          <w:sz w:val="22"/>
          <w:szCs w:val="22"/>
        </w:rPr>
        <w:t xml:space="preserve"> </w:t>
      </w:r>
      <w:r>
        <w:rPr>
          <w:rFonts w:asciiTheme="majorHAnsi" w:hAnsiTheme="majorHAnsi" w:cstheme="majorHAnsi"/>
          <w:sz w:val="22"/>
          <w:szCs w:val="22"/>
        </w:rPr>
        <w:t xml:space="preserve"> </w:t>
      </w:r>
      <w:r w:rsidR="004A2E07">
        <w:rPr>
          <w:rFonts w:asciiTheme="majorHAnsi" w:hAnsiTheme="majorHAnsi" w:cstheme="majorHAnsi"/>
          <w:sz w:val="22"/>
          <w:szCs w:val="22"/>
        </w:rPr>
        <w:t>…</w:t>
      </w:r>
      <w:r w:rsidR="00FF4305">
        <w:rPr>
          <w:rFonts w:asciiTheme="majorHAnsi" w:hAnsiTheme="majorHAnsi" w:cstheme="majorHAnsi"/>
          <w:sz w:val="22"/>
          <w:szCs w:val="22"/>
        </w:rPr>
        <w:t>…………….........................</w:t>
      </w:r>
      <w:r>
        <w:rPr>
          <w:rFonts w:asciiTheme="majorHAnsi" w:hAnsiTheme="majorHAnsi" w:cstheme="majorHAnsi"/>
          <w:sz w:val="22"/>
          <w:szCs w:val="22"/>
        </w:rPr>
        <w:t xml:space="preserve"> </w:t>
      </w:r>
      <w:r w:rsidR="00C0490E">
        <w:rPr>
          <w:rFonts w:asciiTheme="majorHAnsi" w:hAnsiTheme="majorHAnsi" w:cstheme="majorHAnsi"/>
          <w:sz w:val="22"/>
          <w:szCs w:val="22"/>
        </w:rPr>
        <w:t xml:space="preserve"> </w:t>
      </w:r>
      <w:r w:rsidR="00FF4305">
        <w:rPr>
          <w:rFonts w:asciiTheme="majorHAnsi" w:hAnsiTheme="majorHAnsi" w:cstheme="majorHAnsi"/>
          <w:sz w:val="22"/>
          <w:szCs w:val="22"/>
        </w:rPr>
        <w:t xml:space="preserve"> </w:t>
      </w:r>
      <w:r w:rsidR="00241AB4">
        <w:rPr>
          <w:rFonts w:asciiTheme="majorHAnsi" w:hAnsiTheme="majorHAnsi" w:cstheme="majorHAnsi"/>
          <w:sz w:val="22"/>
          <w:szCs w:val="22"/>
        </w:rPr>
        <w:t>2026</w:t>
      </w:r>
      <w:r w:rsidR="00030371" w:rsidRPr="00733C3C">
        <w:rPr>
          <w:rFonts w:asciiTheme="majorHAnsi" w:hAnsiTheme="majorHAnsi" w:cstheme="majorHAnsi"/>
          <w:sz w:val="22"/>
          <w:szCs w:val="22"/>
        </w:rPr>
        <w:t xml:space="preserve"> r. pomiędzy:</w:t>
      </w:r>
    </w:p>
    <w:p w14:paraId="00000005" w14:textId="77777777" w:rsidR="00021C77" w:rsidRPr="00733C3C" w:rsidRDefault="00030371"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r w:rsidRPr="00733C3C">
        <w:rPr>
          <w:rFonts w:asciiTheme="majorHAnsi" w:hAnsiTheme="majorHAnsi" w:cstheme="majorHAnsi"/>
          <w:sz w:val="22"/>
          <w:szCs w:val="22"/>
        </w:rPr>
        <w:t xml:space="preserve">Poznańskim Centrum Dziedzictwa, ul. Gdańska 2, 61-123 Poznań, NIP: 778-146-57-36, </w:t>
      </w:r>
    </w:p>
    <w:p w14:paraId="00000006" w14:textId="123A3C47" w:rsidR="00021C77" w:rsidRPr="00733C3C" w:rsidRDefault="00030371"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r w:rsidRPr="00733C3C">
        <w:rPr>
          <w:rFonts w:asciiTheme="majorHAnsi" w:hAnsiTheme="majorHAnsi" w:cstheme="majorHAnsi"/>
          <w:sz w:val="22"/>
          <w:szCs w:val="22"/>
        </w:rPr>
        <w:t xml:space="preserve">reprezentowanym przez </w:t>
      </w:r>
      <w:r w:rsidR="00B1669B" w:rsidRPr="00733C3C">
        <w:rPr>
          <w:rFonts w:asciiTheme="majorHAnsi" w:hAnsiTheme="majorHAnsi" w:cstheme="majorHAnsi"/>
          <w:sz w:val="22"/>
          <w:szCs w:val="22"/>
        </w:rPr>
        <w:t>Panią Monikę Herkt-Rynarzewską Dyrektor Centrum</w:t>
      </w:r>
    </w:p>
    <w:p w14:paraId="00000007" w14:textId="77777777" w:rsidR="00021C77" w:rsidRPr="00733C3C" w:rsidRDefault="00030371"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r w:rsidRPr="00733C3C">
        <w:rPr>
          <w:rFonts w:asciiTheme="majorHAnsi" w:hAnsiTheme="majorHAnsi" w:cstheme="majorHAnsi"/>
          <w:sz w:val="22"/>
          <w:szCs w:val="22"/>
        </w:rPr>
        <w:t xml:space="preserve">zwanym dalej </w:t>
      </w:r>
      <w:r w:rsidRPr="00733C3C">
        <w:rPr>
          <w:rFonts w:asciiTheme="majorHAnsi" w:hAnsiTheme="majorHAnsi" w:cstheme="majorHAnsi"/>
          <w:b/>
          <w:sz w:val="22"/>
          <w:szCs w:val="22"/>
        </w:rPr>
        <w:t>Zleceniodawcą</w:t>
      </w:r>
    </w:p>
    <w:p w14:paraId="288367C3" w14:textId="396EC888" w:rsidR="001D3E7C" w:rsidRPr="00733C3C" w:rsidRDefault="00030371"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r w:rsidRPr="00733C3C">
        <w:rPr>
          <w:rFonts w:asciiTheme="majorHAnsi" w:hAnsiTheme="majorHAnsi" w:cstheme="majorHAnsi"/>
          <w:sz w:val="22"/>
          <w:szCs w:val="22"/>
        </w:rPr>
        <w:t>a</w:t>
      </w:r>
      <w:r w:rsidR="00E9548F" w:rsidRPr="00733C3C">
        <w:rPr>
          <w:rFonts w:asciiTheme="majorHAnsi" w:hAnsiTheme="majorHAnsi" w:cstheme="majorHAnsi"/>
          <w:sz w:val="22"/>
          <w:szCs w:val="22"/>
        </w:rPr>
        <w:t xml:space="preserve"> </w:t>
      </w:r>
    </w:p>
    <w:p w14:paraId="1E0379DD" w14:textId="26EB768A" w:rsidR="007C21CA" w:rsidRDefault="00505886" w:rsidP="007C21CA">
      <w:pPr>
        <w:pBdr>
          <w:top w:val="nil"/>
          <w:left w:val="nil"/>
          <w:bottom w:val="nil"/>
          <w:right w:val="nil"/>
          <w:between w:val="nil"/>
        </w:pBdr>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w:t>
      </w:r>
      <w:r w:rsidR="007C21CA">
        <w:rPr>
          <w:rFonts w:asciiTheme="majorHAnsi" w:hAnsiTheme="majorHAnsi" w:cstheme="majorHAnsi"/>
          <w:sz w:val="22"/>
          <w:szCs w:val="22"/>
        </w:rPr>
        <w:t xml:space="preserve">, </w:t>
      </w:r>
      <w:r>
        <w:rPr>
          <w:rFonts w:asciiTheme="majorHAnsi" w:hAnsiTheme="majorHAnsi" w:cstheme="majorHAnsi"/>
          <w:sz w:val="22"/>
          <w:szCs w:val="22"/>
        </w:rPr>
        <w:t>…</w:t>
      </w:r>
      <w:r w:rsidR="007C21CA">
        <w:rPr>
          <w:rFonts w:asciiTheme="majorHAnsi" w:hAnsiTheme="majorHAnsi" w:cstheme="majorHAnsi"/>
          <w:sz w:val="22"/>
          <w:szCs w:val="22"/>
        </w:rPr>
        <w:t xml:space="preserve">, </w:t>
      </w:r>
      <w:r>
        <w:rPr>
          <w:rFonts w:asciiTheme="majorHAnsi" w:hAnsiTheme="majorHAnsi" w:cstheme="majorHAnsi"/>
          <w:sz w:val="22"/>
          <w:szCs w:val="22"/>
        </w:rPr>
        <w:t>…</w:t>
      </w:r>
      <w:r w:rsidR="007C21CA">
        <w:rPr>
          <w:rFonts w:asciiTheme="majorHAnsi" w:hAnsiTheme="majorHAnsi" w:cstheme="majorHAnsi"/>
          <w:sz w:val="22"/>
          <w:szCs w:val="22"/>
        </w:rPr>
        <w:t xml:space="preserve"> </w:t>
      </w:r>
      <w:r>
        <w:rPr>
          <w:rFonts w:asciiTheme="majorHAnsi" w:hAnsiTheme="majorHAnsi" w:cstheme="majorHAnsi"/>
          <w:sz w:val="22"/>
          <w:szCs w:val="22"/>
        </w:rPr>
        <w:t>…</w:t>
      </w:r>
      <w:r w:rsidR="007C21CA">
        <w:rPr>
          <w:rFonts w:asciiTheme="majorHAnsi" w:hAnsiTheme="majorHAnsi" w:cstheme="majorHAnsi"/>
          <w:sz w:val="22"/>
          <w:szCs w:val="22"/>
        </w:rPr>
        <w:t xml:space="preserve">, NIP: </w:t>
      </w:r>
      <w:r>
        <w:rPr>
          <w:rFonts w:asciiTheme="majorHAnsi" w:hAnsiTheme="majorHAnsi" w:cstheme="majorHAnsi"/>
          <w:sz w:val="22"/>
          <w:szCs w:val="22"/>
        </w:rPr>
        <w:t>…</w:t>
      </w:r>
      <w:r w:rsidR="007C21CA">
        <w:rPr>
          <w:rFonts w:asciiTheme="majorHAnsi" w:hAnsiTheme="majorHAnsi" w:cstheme="majorHAnsi"/>
          <w:sz w:val="22"/>
          <w:szCs w:val="22"/>
        </w:rPr>
        <w:t xml:space="preserve">, reprezentowanym przez </w:t>
      </w:r>
      <w:r>
        <w:rPr>
          <w:rFonts w:asciiTheme="majorHAnsi" w:hAnsiTheme="majorHAnsi" w:cstheme="majorHAnsi"/>
          <w:sz w:val="22"/>
          <w:szCs w:val="22"/>
        </w:rPr>
        <w:t>…</w:t>
      </w:r>
    </w:p>
    <w:p w14:paraId="0666C9FD" w14:textId="212627EF" w:rsidR="007C21CA" w:rsidRPr="00733C3C" w:rsidRDefault="007C21CA"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p>
    <w:p w14:paraId="6BD2F095" w14:textId="46CE502A" w:rsidR="00BF23E7" w:rsidRPr="00733C3C" w:rsidRDefault="00030371" w:rsidP="00733C3C">
      <w:pPr>
        <w:pBdr>
          <w:top w:val="nil"/>
          <w:left w:val="nil"/>
          <w:bottom w:val="nil"/>
          <w:right w:val="nil"/>
          <w:between w:val="nil"/>
        </w:pBdr>
        <w:spacing w:line="240" w:lineRule="auto"/>
        <w:ind w:left="0" w:hanging="2"/>
        <w:jc w:val="both"/>
        <w:rPr>
          <w:rFonts w:asciiTheme="majorHAnsi" w:hAnsiTheme="majorHAnsi" w:cstheme="majorHAnsi"/>
          <w:b/>
          <w:sz w:val="22"/>
          <w:szCs w:val="22"/>
        </w:rPr>
      </w:pPr>
      <w:r w:rsidRPr="00733C3C">
        <w:rPr>
          <w:rFonts w:asciiTheme="majorHAnsi" w:hAnsiTheme="majorHAnsi" w:cstheme="majorHAnsi"/>
          <w:sz w:val="22"/>
          <w:szCs w:val="22"/>
        </w:rPr>
        <w:t>Zwan</w:t>
      </w:r>
      <w:r w:rsidR="00BF23E7" w:rsidRPr="00733C3C">
        <w:rPr>
          <w:rFonts w:asciiTheme="majorHAnsi" w:hAnsiTheme="majorHAnsi" w:cstheme="majorHAnsi"/>
          <w:sz w:val="22"/>
          <w:szCs w:val="22"/>
        </w:rPr>
        <w:t>ym</w:t>
      </w:r>
      <w:r w:rsidRPr="00733C3C">
        <w:rPr>
          <w:rFonts w:asciiTheme="majorHAnsi" w:hAnsiTheme="majorHAnsi" w:cstheme="majorHAnsi"/>
          <w:sz w:val="22"/>
          <w:szCs w:val="22"/>
        </w:rPr>
        <w:t xml:space="preserve"> dalej </w:t>
      </w:r>
      <w:r w:rsidRPr="00733C3C">
        <w:rPr>
          <w:rFonts w:asciiTheme="majorHAnsi" w:hAnsiTheme="majorHAnsi" w:cstheme="majorHAnsi"/>
          <w:b/>
          <w:sz w:val="22"/>
          <w:szCs w:val="22"/>
        </w:rPr>
        <w:t xml:space="preserve">Zleceniobiorcą, </w:t>
      </w:r>
    </w:p>
    <w:p w14:paraId="0000000B" w14:textId="77777777" w:rsidR="00021C77" w:rsidRPr="00733C3C" w:rsidRDefault="00030371"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r w:rsidRPr="00733C3C">
        <w:rPr>
          <w:rFonts w:asciiTheme="majorHAnsi" w:hAnsiTheme="majorHAnsi" w:cstheme="majorHAnsi"/>
          <w:sz w:val="22"/>
          <w:szCs w:val="22"/>
        </w:rPr>
        <w:t>Zwanymi dalej</w:t>
      </w:r>
      <w:r w:rsidRPr="00733C3C">
        <w:rPr>
          <w:rFonts w:asciiTheme="majorHAnsi" w:hAnsiTheme="majorHAnsi" w:cstheme="majorHAnsi"/>
          <w:b/>
          <w:sz w:val="22"/>
          <w:szCs w:val="22"/>
        </w:rPr>
        <w:t xml:space="preserve"> Stronami</w:t>
      </w:r>
    </w:p>
    <w:p w14:paraId="0000000E" w14:textId="77777777" w:rsidR="00021C77" w:rsidRPr="00733C3C" w:rsidRDefault="00030371" w:rsidP="00C925F3">
      <w:pPr>
        <w:pBdr>
          <w:top w:val="nil"/>
          <w:left w:val="nil"/>
          <w:bottom w:val="nil"/>
          <w:right w:val="nil"/>
          <w:between w:val="nil"/>
        </w:pBdr>
        <w:spacing w:line="240" w:lineRule="auto"/>
        <w:ind w:leftChars="0" w:left="3600" w:firstLineChars="0" w:firstLine="720"/>
        <w:rPr>
          <w:rFonts w:asciiTheme="majorHAnsi" w:hAnsiTheme="majorHAnsi" w:cstheme="majorHAnsi"/>
          <w:sz w:val="22"/>
          <w:szCs w:val="22"/>
        </w:rPr>
      </w:pPr>
      <w:r w:rsidRPr="00733C3C">
        <w:rPr>
          <w:rFonts w:asciiTheme="majorHAnsi" w:hAnsiTheme="majorHAnsi" w:cstheme="majorHAnsi"/>
          <w:b/>
          <w:sz w:val="22"/>
          <w:szCs w:val="22"/>
        </w:rPr>
        <w:t>§ 1</w:t>
      </w:r>
    </w:p>
    <w:p w14:paraId="0C6D272D" w14:textId="49F4042A" w:rsidR="00822460" w:rsidRPr="00733C3C" w:rsidRDefault="00030371" w:rsidP="00733C3C">
      <w:pPr>
        <w:keepNext/>
        <w:pBdr>
          <w:top w:val="nil"/>
          <w:left w:val="nil"/>
          <w:bottom w:val="nil"/>
          <w:right w:val="nil"/>
          <w:between w:val="nil"/>
        </w:pBdr>
        <w:spacing w:line="240" w:lineRule="auto"/>
        <w:ind w:left="0" w:hanging="2"/>
        <w:jc w:val="center"/>
        <w:rPr>
          <w:rFonts w:asciiTheme="majorHAnsi" w:hAnsiTheme="majorHAnsi" w:cstheme="majorHAnsi"/>
          <w:b/>
          <w:sz w:val="22"/>
          <w:szCs w:val="22"/>
        </w:rPr>
      </w:pPr>
      <w:r w:rsidRPr="00733C3C">
        <w:rPr>
          <w:rFonts w:asciiTheme="majorHAnsi" w:hAnsiTheme="majorHAnsi" w:cstheme="majorHAnsi"/>
          <w:b/>
          <w:sz w:val="22"/>
          <w:szCs w:val="22"/>
        </w:rPr>
        <w:t>Przedmiot Umowy</w:t>
      </w:r>
    </w:p>
    <w:p w14:paraId="36BBB1E8" w14:textId="1B9B60BD" w:rsidR="00885ED2" w:rsidRPr="00733C3C" w:rsidRDefault="00030371" w:rsidP="00733C3C">
      <w:pPr>
        <w:pStyle w:val="Akapitzlist"/>
        <w:numPr>
          <w:ilvl w:val="0"/>
          <w:numId w:val="25"/>
        </w:numPr>
        <w:suppressAutoHyphens w:val="0"/>
        <w:spacing w:after="100" w:afterAutospacing="1" w:line="240" w:lineRule="auto"/>
        <w:ind w:leftChars="0" w:left="709" w:firstLineChars="0" w:hanging="283"/>
        <w:jc w:val="both"/>
        <w:textDirection w:val="lrTb"/>
        <w:textAlignment w:val="auto"/>
        <w:outlineLvl w:val="9"/>
        <w:rPr>
          <w:rFonts w:asciiTheme="majorHAnsi" w:hAnsiTheme="majorHAnsi" w:cstheme="majorHAnsi"/>
        </w:rPr>
      </w:pPr>
      <w:r w:rsidRPr="00733C3C">
        <w:rPr>
          <w:rFonts w:asciiTheme="majorHAnsi" w:hAnsiTheme="majorHAnsi" w:cstheme="majorHAnsi"/>
        </w:rPr>
        <w:t xml:space="preserve">Przedmiotem umowy jest przeprowadzenie </w:t>
      </w:r>
      <w:r w:rsidR="00920592" w:rsidRPr="00733C3C">
        <w:rPr>
          <w:rFonts w:asciiTheme="majorHAnsi" w:hAnsiTheme="majorHAnsi" w:cstheme="majorHAnsi"/>
        </w:rPr>
        <w:t xml:space="preserve">na żywo </w:t>
      </w:r>
      <w:r w:rsidRPr="00733C3C">
        <w:rPr>
          <w:rFonts w:asciiTheme="majorHAnsi" w:hAnsiTheme="majorHAnsi" w:cstheme="majorHAnsi"/>
        </w:rPr>
        <w:t>tłumacze</w:t>
      </w:r>
      <w:r w:rsidR="005C02E6" w:rsidRPr="00733C3C">
        <w:rPr>
          <w:rFonts w:asciiTheme="majorHAnsi" w:hAnsiTheme="majorHAnsi" w:cstheme="majorHAnsi"/>
        </w:rPr>
        <w:t>nia</w:t>
      </w:r>
      <w:r w:rsidRPr="00733C3C">
        <w:rPr>
          <w:rFonts w:asciiTheme="majorHAnsi" w:hAnsiTheme="majorHAnsi" w:cstheme="majorHAnsi"/>
        </w:rPr>
        <w:t xml:space="preserve"> na Polski Język Migowy</w:t>
      </w:r>
      <w:r w:rsidR="00CD33F9" w:rsidRPr="00733C3C">
        <w:rPr>
          <w:rFonts w:asciiTheme="majorHAnsi" w:hAnsiTheme="majorHAnsi" w:cstheme="majorHAnsi"/>
        </w:rPr>
        <w:t xml:space="preserve"> wydarzeń organizowanych przez</w:t>
      </w:r>
      <w:r w:rsidR="00FE4791">
        <w:rPr>
          <w:rFonts w:asciiTheme="majorHAnsi" w:hAnsiTheme="majorHAnsi" w:cstheme="majorHAnsi"/>
        </w:rPr>
        <w:t xml:space="preserve"> Poznańskie Centrum Dziedzictwa podczas:</w:t>
      </w:r>
    </w:p>
    <w:p w14:paraId="67DD4A2D" w14:textId="2DEA1016" w:rsidR="00CD33F9" w:rsidRDefault="00A46676" w:rsidP="00733C3C">
      <w:pPr>
        <w:pStyle w:val="Akapitzlist"/>
        <w:numPr>
          <w:ilvl w:val="0"/>
          <w:numId w:val="32"/>
        </w:numPr>
        <w:suppressAutoHyphens w:val="0"/>
        <w:spacing w:line="240" w:lineRule="auto"/>
        <w:ind w:leftChars="0" w:firstLineChars="0"/>
        <w:jc w:val="both"/>
        <w:textDirection w:val="lrTb"/>
        <w:textAlignment w:val="auto"/>
        <w:outlineLvl w:val="9"/>
        <w:rPr>
          <w:rFonts w:asciiTheme="majorHAnsi" w:eastAsia="Times New Roman" w:hAnsiTheme="majorHAnsi" w:cstheme="majorHAnsi"/>
        </w:rPr>
      </w:pPr>
      <w:bookmarkStart w:id="0" w:name="_Hlk190331484"/>
      <w:r>
        <w:rPr>
          <w:rFonts w:asciiTheme="majorHAnsi" w:eastAsia="Times New Roman" w:hAnsiTheme="majorHAnsi" w:cstheme="majorHAnsi"/>
        </w:rPr>
        <w:t>oprowadzania kuratorskiego po wystawie „Trudna codzienność. Życie w powojennym Poznaniu“</w:t>
      </w:r>
      <w:r w:rsidR="00734597">
        <w:rPr>
          <w:rFonts w:asciiTheme="majorHAnsi" w:eastAsia="Times New Roman" w:hAnsiTheme="majorHAnsi" w:cstheme="majorHAnsi"/>
        </w:rPr>
        <w:t xml:space="preserve">, </w:t>
      </w:r>
      <w:r>
        <w:rPr>
          <w:rFonts w:asciiTheme="majorHAnsi" w:eastAsia="Times New Roman" w:hAnsiTheme="majorHAnsi" w:cstheme="majorHAnsi"/>
        </w:rPr>
        <w:t xml:space="preserve">29 marca 2026 r. w godz. </w:t>
      </w:r>
      <w:r w:rsidR="00EF303D">
        <w:rPr>
          <w:rFonts w:asciiTheme="majorHAnsi" w:eastAsia="Times New Roman" w:hAnsiTheme="majorHAnsi" w:cstheme="majorHAnsi"/>
        </w:rPr>
        <w:t>12.00-13.30</w:t>
      </w:r>
      <w:r>
        <w:rPr>
          <w:rFonts w:asciiTheme="majorHAnsi" w:eastAsia="Times New Roman" w:hAnsiTheme="majorHAnsi" w:cstheme="majorHAnsi"/>
        </w:rPr>
        <w:t xml:space="preserve"> w Galerii Śluza, ul. Dziekańska 2 Poznań</w:t>
      </w:r>
      <w:r w:rsidR="00FE4791">
        <w:rPr>
          <w:rFonts w:asciiTheme="majorHAnsi" w:eastAsia="Times New Roman" w:hAnsiTheme="majorHAnsi" w:cstheme="majorHAnsi"/>
        </w:rPr>
        <w:t>;</w:t>
      </w:r>
    </w:p>
    <w:p w14:paraId="22B07552" w14:textId="24C5625B" w:rsidR="00863DF5" w:rsidRPr="000300FE" w:rsidRDefault="00863DF5" w:rsidP="00733C3C">
      <w:pPr>
        <w:pStyle w:val="Akapitzlist"/>
        <w:numPr>
          <w:ilvl w:val="0"/>
          <w:numId w:val="32"/>
        </w:numPr>
        <w:suppressAutoHyphens w:val="0"/>
        <w:spacing w:line="240" w:lineRule="auto"/>
        <w:ind w:leftChars="0" w:firstLineChars="0"/>
        <w:jc w:val="both"/>
        <w:textDirection w:val="lrTb"/>
        <w:textAlignment w:val="auto"/>
        <w:outlineLvl w:val="9"/>
        <w:rPr>
          <w:rFonts w:asciiTheme="majorHAnsi" w:eastAsia="Times New Roman" w:hAnsiTheme="majorHAnsi" w:cstheme="majorHAnsi"/>
        </w:rPr>
      </w:pPr>
      <w:r w:rsidRPr="000300FE">
        <w:rPr>
          <w:rFonts w:asciiTheme="majorHAnsi" w:eastAsia="Times New Roman" w:hAnsiTheme="majorHAnsi" w:cstheme="majorHAnsi"/>
        </w:rPr>
        <w:t>spaceru po Chwaliszewie</w:t>
      </w:r>
      <w:r w:rsidR="000300FE">
        <w:rPr>
          <w:rFonts w:asciiTheme="majorHAnsi" w:eastAsia="Times New Roman" w:hAnsiTheme="majorHAnsi" w:cstheme="majorHAnsi"/>
        </w:rPr>
        <w:t>, 2 maja 2026 r. w godz. 11.00-13.00; początek spotkania w amfiteatrze w Parku Stare Koryto Warty;</w:t>
      </w:r>
    </w:p>
    <w:p w14:paraId="2F738221" w14:textId="006E38BE" w:rsidR="00CD33F9" w:rsidRDefault="00A46676" w:rsidP="00733C3C">
      <w:pPr>
        <w:pStyle w:val="Akapitzlist"/>
        <w:numPr>
          <w:ilvl w:val="0"/>
          <w:numId w:val="32"/>
        </w:numPr>
        <w:suppressAutoHyphens w:val="0"/>
        <w:spacing w:line="240" w:lineRule="auto"/>
        <w:ind w:leftChars="0" w:firstLineChars="0"/>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o</w:t>
      </w:r>
      <w:r w:rsidR="00441ACC">
        <w:rPr>
          <w:rFonts w:asciiTheme="majorHAnsi" w:eastAsia="Times New Roman" w:hAnsiTheme="majorHAnsi" w:cstheme="majorHAnsi"/>
        </w:rPr>
        <w:t>prowadzani</w:t>
      </w:r>
      <w:r>
        <w:rPr>
          <w:rFonts w:asciiTheme="majorHAnsi" w:eastAsia="Times New Roman" w:hAnsiTheme="majorHAnsi" w:cstheme="majorHAnsi"/>
        </w:rPr>
        <w:t>a</w:t>
      </w:r>
      <w:r w:rsidR="00441ACC">
        <w:rPr>
          <w:rFonts w:asciiTheme="majorHAnsi" w:eastAsia="Times New Roman" w:hAnsiTheme="majorHAnsi" w:cstheme="majorHAnsi"/>
        </w:rPr>
        <w:t xml:space="preserve"> po ekspozycji w Bramie Poznania</w:t>
      </w:r>
      <w:r w:rsidR="000F3112">
        <w:rPr>
          <w:rFonts w:asciiTheme="majorHAnsi" w:eastAsia="Times New Roman" w:hAnsiTheme="majorHAnsi" w:cstheme="majorHAnsi"/>
        </w:rPr>
        <w:t xml:space="preserve"> w ramach </w:t>
      </w:r>
      <w:r w:rsidR="00441ACC">
        <w:rPr>
          <w:rFonts w:asciiTheme="majorHAnsi" w:eastAsia="Times New Roman" w:hAnsiTheme="majorHAnsi" w:cstheme="majorHAnsi"/>
        </w:rPr>
        <w:t>cyklu „Wszystko jasne!“</w:t>
      </w:r>
      <w:r>
        <w:rPr>
          <w:rFonts w:asciiTheme="majorHAnsi" w:eastAsia="Times New Roman" w:hAnsiTheme="majorHAnsi" w:cstheme="majorHAnsi"/>
        </w:rPr>
        <w:t xml:space="preserve">, 7 maja 2026 r. </w:t>
      </w:r>
      <w:r w:rsidR="000F3112">
        <w:rPr>
          <w:rFonts w:asciiTheme="majorHAnsi" w:eastAsia="Times New Roman" w:hAnsiTheme="majorHAnsi" w:cstheme="majorHAnsi"/>
        </w:rPr>
        <w:t xml:space="preserve"> w godz. </w:t>
      </w:r>
      <w:r>
        <w:rPr>
          <w:rFonts w:asciiTheme="majorHAnsi" w:eastAsia="Times New Roman" w:hAnsiTheme="majorHAnsi" w:cstheme="majorHAnsi"/>
        </w:rPr>
        <w:t xml:space="preserve">11.00-12.15 </w:t>
      </w:r>
      <w:r w:rsidR="00441ACC">
        <w:rPr>
          <w:rFonts w:asciiTheme="majorHAnsi" w:eastAsia="Times New Roman" w:hAnsiTheme="majorHAnsi" w:cstheme="majorHAnsi"/>
        </w:rPr>
        <w:t>w Bramie Poznania ul. Gdańska 2</w:t>
      </w:r>
      <w:r>
        <w:rPr>
          <w:rFonts w:asciiTheme="majorHAnsi" w:eastAsia="Times New Roman" w:hAnsiTheme="majorHAnsi" w:cstheme="majorHAnsi"/>
        </w:rPr>
        <w:t xml:space="preserve"> Poznań.</w:t>
      </w:r>
      <w:r w:rsidR="008A6698">
        <w:rPr>
          <w:rFonts w:asciiTheme="majorHAnsi" w:eastAsia="Times New Roman" w:hAnsiTheme="majorHAnsi" w:cstheme="majorHAnsi"/>
        </w:rPr>
        <w:t xml:space="preserve"> Zastrzegamy możliwość odwołania oprowadzania „Wszystko jasne!“, o czym poinformujemy minimum na 2 dni przed terminem wydarzenia. W przypadku odwołania Zleceniobiorcy nie przysługuje wynagr</w:t>
      </w:r>
      <w:r w:rsidR="005613C5">
        <w:rPr>
          <w:rFonts w:asciiTheme="majorHAnsi" w:eastAsia="Times New Roman" w:hAnsiTheme="majorHAnsi" w:cstheme="majorHAnsi"/>
        </w:rPr>
        <w:t>odzenie za odwołane wydarzenie;</w:t>
      </w:r>
    </w:p>
    <w:p w14:paraId="0AC76A0D" w14:textId="515A2081" w:rsidR="005613C5" w:rsidRDefault="005613C5" w:rsidP="00733C3C">
      <w:pPr>
        <w:pStyle w:val="Akapitzlist"/>
        <w:numPr>
          <w:ilvl w:val="0"/>
          <w:numId w:val="32"/>
        </w:numPr>
        <w:suppressAutoHyphens w:val="0"/>
        <w:spacing w:line="240" w:lineRule="auto"/>
        <w:ind w:leftChars="0" w:firstLineChars="0"/>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spotkania</w:t>
      </w:r>
      <w:r w:rsidR="00EF20D9">
        <w:rPr>
          <w:rFonts w:asciiTheme="majorHAnsi" w:eastAsia="Times New Roman" w:hAnsiTheme="majorHAnsi" w:cstheme="majorHAnsi"/>
        </w:rPr>
        <w:t xml:space="preserve"> #1</w:t>
      </w:r>
      <w:r>
        <w:rPr>
          <w:rFonts w:asciiTheme="majorHAnsi" w:eastAsia="Times New Roman" w:hAnsiTheme="majorHAnsi" w:cstheme="majorHAnsi"/>
        </w:rPr>
        <w:t xml:space="preserve"> w ramach Pikselowej Rewolucji: Gry społecznie zaangażowane – od ideii do realizacji, 8 maja 2026 r., godz. 17.00-ok. 18.30 w Centrum Szyfrów Enigma, ul. św. Marcin 78 Poznań;</w:t>
      </w:r>
    </w:p>
    <w:p w14:paraId="04CA790A" w14:textId="068E1B60" w:rsidR="005613C5" w:rsidRDefault="005613C5" w:rsidP="00733C3C">
      <w:pPr>
        <w:pStyle w:val="Akapitzlist"/>
        <w:numPr>
          <w:ilvl w:val="0"/>
          <w:numId w:val="32"/>
        </w:numPr>
        <w:suppressAutoHyphens w:val="0"/>
        <w:spacing w:line="240" w:lineRule="auto"/>
        <w:ind w:leftChars="0" w:firstLineChars="0"/>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 xml:space="preserve">spotkania </w:t>
      </w:r>
      <w:r w:rsidR="00EF20D9">
        <w:rPr>
          <w:rFonts w:asciiTheme="majorHAnsi" w:eastAsia="Times New Roman" w:hAnsiTheme="majorHAnsi" w:cstheme="majorHAnsi"/>
        </w:rPr>
        <w:t xml:space="preserve">#2 </w:t>
      </w:r>
      <w:r>
        <w:rPr>
          <w:rFonts w:asciiTheme="majorHAnsi" w:eastAsia="Times New Roman" w:hAnsiTheme="majorHAnsi" w:cstheme="majorHAnsi"/>
        </w:rPr>
        <w:t xml:space="preserve">w ramach Pikselowej rewolucji: „Wpływ gier cyfrowych na czlowieka – fakty i mity“, 12 czerwca 2026 r., godz. 17.00- ok. 18.30 w Centrum Szyfrów Enigma, ul. św. Marcin 78 Poznań. </w:t>
      </w:r>
    </w:p>
    <w:bookmarkEnd w:id="0"/>
    <w:p w14:paraId="1A451903" w14:textId="77777777" w:rsidR="00CD33F9" w:rsidRPr="00733C3C" w:rsidRDefault="00CD33F9" w:rsidP="00733C3C">
      <w:pPr>
        <w:pStyle w:val="Akapitzlist"/>
        <w:suppressAutoHyphens w:val="0"/>
        <w:spacing w:after="100" w:afterAutospacing="1" w:line="240" w:lineRule="auto"/>
        <w:ind w:leftChars="0" w:left="709" w:firstLineChars="0" w:firstLine="0"/>
        <w:jc w:val="both"/>
        <w:textDirection w:val="lrTb"/>
        <w:textAlignment w:val="auto"/>
        <w:outlineLvl w:val="9"/>
        <w:rPr>
          <w:rFonts w:asciiTheme="majorHAnsi" w:hAnsiTheme="majorHAnsi" w:cstheme="majorHAnsi"/>
        </w:rPr>
      </w:pPr>
    </w:p>
    <w:p w14:paraId="5BA513AB" w14:textId="009D6197" w:rsidR="00382C45" w:rsidRPr="00546FB1" w:rsidRDefault="00B238F1" w:rsidP="00733C3C">
      <w:pPr>
        <w:pStyle w:val="Akapitzlist"/>
        <w:numPr>
          <w:ilvl w:val="0"/>
          <w:numId w:val="25"/>
        </w:numPr>
        <w:spacing w:line="240" w:lineRule="auto"/>
        <w:ind w:leftChars="0" w:firstLineChars="0"/>
        <w:jc w:val="both"/>
        <w:rPr>
          <w:rFonts w:asciiTheme="majorHAnsi" w:hAnsiTheme="majorHAnsi" w:cstheme="majorHAnsi"/>
          <w:bdr w:val="none" w:sz="0" w:space="0" w:color="auto" w:frame="1"/>
        </w:rPr>
      </w:pPr>
      <w:r w:rsidRPr="00546FB1">
        <w:rPr>
          <w:rFonts w:asciiTheme="majorHAnsi" w:hAnsiTheme="majorHAnsi" w:cstheme="majorHAnsi"/>
        </w:rPr>
        <w:t>T</w:t>
      </w:r>
      <w:r w:rsidR="004E08DA">
        <w:rPr>
          <w:rFonts w:asciiTheme="majorHAnsi" w:hAnsiTheme="majorHAnsi" w:cstheme="majorHAnsi"/>
        </w:rPr>
        <w:t>reść do filmu</w:t>
      </w:r>
      <w:r w:rsidRPr="00546FB1">
        <w:rPr>
          <w:rFonts w:asciiTheme="majorHAnsi" w:hAnsiTheme="majorHAnsi" w:cstheme="majorHAnsi"/>
        </w:rPr>
        <w:t xml:space="preserve"> z zaproszeniem na wydarzenia z § 1 pkt.1</w:t>
      </w:r>
      <w:r w:rsidR="00342C6E" w:rsidRPr="00546FB1">
        <w:rPr>
          <w:rFonts w:asciiTheme="majorHAnsi" w:hAnsiTheme="majorHAnsi" w:cstheme="majorHAnsi"/>
        </w:rPr>
        <w:t xml:space="preserve">: </w:t>
      </w:r>
    </w:p>
    <w:p w14:paraId="060FC838" w14:textId="5A48143F" w:rsidR="00732586" w:rsidRPr="00BE0504" w:rsidRDefault="00990F06" w:rsidP="00733C3C">
      <w:pPr>
        <w:pStyle w:val="Akapitzlist"/>
        <w:numPr>
          <w:ilvl w:val="0"/>
          <w:numId w:val="34"/>
        </w:numPr>
        <w:suppressAutoHyphens w:val="0"/>
        <w:spacing w:line="240" w:lineRule="auto"/>
        <w:ind w:leftChars="0" w:left="1134" w:firstLineChars="0" w:hanging="425"/>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Galeria Śluza</w:t>
      </w:r>
      <w:r w:rsidR="00CD33F9" w:rsidRPr="00BE0504">
        <w:rPr>
          <w:rFonts w:asciiTheme="majorHAnsi" w:eastAsia="Times New Roman" w:hAnsiTheme="majorHAnsi" w:cstheme="majorHAnsi"/>
        </w:rPr>
        <w:t xml:space="preserve"> zaprasza na </w:t>
      </w:r>
      <w:r>
        <w:rPr>
          <w:rFonts w:asciiTheme="majorHAnsi" w:eastAsia="Times New Roman" w:hAnsiTheme="majorHAnsi" w:cstheme="majorHAnsi"/>
        </w:rPr>
        <w:t xml:space="preserve">oprowadzanie kuratorskie po wystawie „Trudna codzienność. Życie w powojennym Poznaniu“ z tłumaczeniem na żywo na Polski Język Migowy. </w:t>
      </w:r>
    </w:p>
    <w:p w14:paraId="2A2C8EAC" w14:textId="1E2C7F0D" w:rsidR="005932BF" w:rsidRDefault="00CD33F9" w:rsidP="005932BF">
      <w:pPr>
        <w:pStyle w:val="Akapitzlist"/>
        <w:suppressAutoHyphens w:val="0"/>
        <w:spacing w:line="240" w:lineRule="auto"/>
        <w:ind w:leftChars="0" w:left="1134" w:firstLineChars="0" w:firstLine="0"/>
        <w:jc w:val="both"/>
        <w:textDirection w:val="lrTb"/>
        <w:textAlignment w:val="auto"/>
        <w:outlineLvl w:val="9"/>
        <w:rPr>
          <w:rFonts w:asciiTheme="majorHAnsi" w:eastAsia="Times New Roman" w:hAnsiTheme="majorHAnsi" w:cstheme="majorHAnsi"/>
        </w:rPr>
      </w:pPr>
      <w:r w:rsidRPr="00BE0504">
        <w:rPr>
          <w:rFonts w:asciiTheme="majorHAnsi" w:eastAsia="Times New Roman" w:hAnsiTheme="majorHAnsi" w:cstheme="majorHAnsi"/>
        </w:rPr>
        <w:t xml:space="preserve">Kiedy? </w:t>
      </w:r>
      <w:r w:rsidR="00990F06">
        <w:rPr>
          <w:rFonts w:asciiTheme="majorHAnsi" w:eastAsia="Times New Roman" w:hAnsiTheme="majorHAnsi" w:cstheme="majorHAnsi"/>
        </w:rPr>
        <w:t>29 marca</w:t>
      </w:r>
      <w:r w:rsidRPr="00BE0504">
        <w:rPr>
          <w:rFonts w:asciiTheme="majorHAnsi" w:eastAsia="Times New Roman" w:hAnsiTheme="majorHAnsi" w:cstheme="majorHAnsi"/>
        </w:rPr>
        <w:t xml:space="preserve"> 202</w:t>
      </w:r>
      <w:r w:rsidR="00990F06">
        <w:rPr>
          <w:rFonts w:asciiTheme="majorHAnsi" w:eastAsia="Times New Roman" w:hAnsiTheme="majorHAnsi" w:cstheme="majorHAnsi"/>
        </w:rPr>
        <w:t>6</w:t>
      </w:r>
      <w:r w:rsidRPr="00BE0504">
        <w:rPr>
          <w:rFonts w:asciiTheme="majorHAnsi" w:eastAsia="Times New Roman" w:hAnsiTheme="majorHAnsi" w:cstheme="majorHAnsi"/>
        </w:rPr>
        <w:t xml:space="preserve"> r. w godz. 1</w:t>
      </w:r>
      <w:r w:rsidR="00507E8D">
        <w:rPr>
          <w:rFonts w:asciiTheme="majorHAnsi" w:eastAsia="Times New Roman" w:hAnsiTheme="majorHAnsi" w:cstheme="majorHAnsi"/>
        </w:rPr>
        <w:t>2</w:t>
      </w:r>
      <w:r w:rsidRPr="00BE0504">
        <w:rPr>
          <w:rFonts w:asciiTheme="majorHAnsi" w:eastAsia="Times New Roman" w:hAnsiTheme="majorHAnsi" w:cstheme="majorHAnsi"/>
        </w:rPr>
        <w:t>:00-1</w:t>
      </w:r>
      <w:r w:rsidR="00507E8D">
        <w:rPr>
          <w:rFonts w:asciiTheme="majorHAnsi" w:eastAsia="Times New Roman" w:hAnsiTheme="majorHAnsi" w:cstheme="majorHAnsi"/>
        </w:rPr>
        <w:t>3</w:t>
      </w:r>
      <w:r w:rsidRPr="00BE0504">
        <w:rPr>
          <w:rFonts w:asciiTheme="majorHAnsi" w:eastAsia="Times New Roman" w:hAnsiTheme="majorHAnsi" w:cstheme="majorHAnsi"/>
        </w:rPr>
        <w:t>:</w:t>
      </w:r>
      <w:r w:rsidR="00507E8D">
        <w:rPr>
          <w:rFonts w:asciiTheme="majorHAnsi" w:eastAsia="Times New Roman" w:hAnsiTheme="majorHAnsi" w:cstheme="majorHAnsi"/>
        </w:rPr>
        <w:t>30</w:t>
      </w:r>
      <w:r w:rsidRPr="00BE0504">
        <w:rPr>
          <w:rFonts w:asciiTheme="majorHAnsi" w:eastAsia="Times New Roman" w:hAnsiTheme="majorHAnsi" w:cstheme="majorHAnsi"/>
        </w:rPr>
        <w:t>. Gdzie</w:t>
      </w:r>
      <w:r w:rsidR="002C30E0">
        <w:rPr>
          <w:rFonts w:asciiTheme="majorHAnsi" w:eastAsia="Times New Roman" w:hAnsiTheme="majorHAnsi" w:cstheme="majorHAnsi"/>
        </w:rPr>
        <w:t xml:space="preserve">? Galeria Śluza, ul. Dziekańska 2 </w:t>
      </w:r>
      <w:r w:rsidR="00381E9B" w:rsidRPr="00BE0504">
        <w:rPr>
          <w:rFonts w:asciiTheme="majorHAnsi" w:eastAsia="Times New Roman" w:hAnsiTheme="majorHAnsi" w:cstheme="majorHAnsi"/>
        </w:rPr>
        <w:t>Poznań.</w:t>
      </w:r>
      <w:r w:rsidRPr="00BE0504">
        <w:rPr>
          <w:rFonts w:asciiTheme="majorHAnsi" w:eastAsia="Times New Roman" w:hAnsiTheme="majorHAnsi" w:cstheme="majorHAnsi"/>
        </w:rPr>
        <w:t xml:space="preserve"> Wstęp wolny, wydarzenie bezpłatne. Wydarzenie tłumaczyć będzie: (imię i nazwisko tłumacza(ki)). Zapraszamy!</w:t>
      </w:r>
    </w:p>
    <w:p w14:paraId="64AA9709" w14:textId="54EA33B1" w:rsidR="005932BF" w:rsidRPr="005932BF" w:rsidRDefault="005932BF" w:rsidP="005932BF">
      <w:pPr>
        <w:pStyle w:val="Akapitzlist"/>
        <w:numPr>
          <w:ilvl w:val="0"/>
          <w:numId w:val="34"/>
        </w:numPr>
        <w:suppressAutoHyphens w:val="0"/>
        <w:spacing w:line="240" w:lineRule="auto"/>
        <w:ind w:leftChars="0" w:firstLineChars="0"/>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 xml:space="preserve">        Brama Poznania zaprasza na spacer po Chaliszewie z tłumaczeniem na żywo na Polski     </w:t>
      </w:r>
      <w:r w:rsidR="00BA5A0E">
        <w:rPr>
          <w:rFonts w:asciiTheme="majorHAnsi" w:eastAsia="Times New Roman" w:hAnsiTheme="majorHAnsi" w:cstheme="majorHAnsi"/>
        </w:rPr>
        <w:t xml:space="preserve">  </w:t>
      </w:r>
      <w:r>
        <w:rPr>
          <w:rFonts w:asciiTheme="majorHAnsi" w:eastAsia="Times New Roman" w:hAnsiTheme="majorHAnsi" w:cstheme="majorHAnsi"/>
        </w:rPr>
        <w:t>Język Migowy. Kiedy 2 maja 2026 r. w godz. 11.0</w:t>
      </w:r>
      <w:r w:rsidR="00597C03">
        <w:rPr>
          <w:rFonts w:asciiTheme="majorHAnsi" w:eastAsia="Times New Roman" w:hAnsiTheme="majorHAnsi" w:cstheme="majorHAnsi"/>
        </w:rPr>
        <w:t>0</w:t>
      </w:r>
      <w:r>
        <w:rPr>
          <w:rFonts w:asciiTheme="majorHAnsi" w:eastAsia="Times New Roman" w:hAnsiTheme="majorHAnsi" w:cstheme="majorHAnsi"/>
        </w:rPr>
        <w:t>—13.00. Gdzie? Spotykamy się w amfiteatrze w Parku Stare Koryto Warty. Wstęp wolny, wydarzenie bezpłatne. Wydarzenie tłumaczyć będzie: imię i nazwisko tłumacza(ki)). Zapraszamy!</w:t>
      </w:r>
    </w:p>
    <w:p w14:paraId="0810D836" w14:textId="77777777" w:rsidR="005932BF" w:rsidRPr="00863DF5" w:rsidRDefault="005932BF" w:rsidP="00863DF5">
      <w:pPr>
        <w:pStyle w:val="Akapitzlist"/>
        <w:suppressAutoHyphens w:val="0"/>
        <w:spacing w:line="240" w:lineRule="auto"/>
        <w:ind w:leftChars="0" w:left="1134" w:firstLineChars="0" w:firstLine="0"/>
        <w:jc w:val="both"/>
        <w:textDirection w:val="lrTb"/>
        <w:textAlignment w:val="auto"/>
        <w:outlineLvl w:val="9"/>
        <w:rPr>
          <w:rFonts w:asciiTheme="majorHAnsi" w:eastAsia="Times New Roman" w:hAnsiTheme="majorHAnsi" w:cstheme="majorHAnsi"/>
        </w:rPr>
      </w:pPr>
    </w:p>
    <w:p w14:paraId="5E3AC741" w14:textId="34CD2D34" w:rsidR="00DE4FD8" w:rsidRDefault="00155957" w:rsidP="00733C3C">
      <w:pPr>
        <w:pStyle w:val="Akapitzlist"/>
        <w:numPr>
          <w:ilvl w:val="0"/>
          <w:numId w:val="34"/>
        </w:numPr>
        <w:suppressAutoHyphens w:val="0"/>
        <w:spacing w:line="240" w:lineRule="auto"/>
        <w:ind w:leftChars="0" w:left="1134" w:firstLineChars="0" w:hanging="425"/>
        <w:jc w:val="both"/>
        <w:textDirection w:val="lrTb"/>
        <w:textAlignment w:val="auto"/>
        <w:outlineLvl w:val="9"/>
        <w:rPr>
          <w:rFonts w:asciiTheme="majorHAnsi" w:eastAsia="Times New Roman" w:hAnsiTheme="majorHAnsi" w:cstheme="majorHAnsi"/>
        </w:rPr>
      </w:pPr>
      <w:r w:rsidRPr="00A21978">
        <w:rPr>
          <w:rFonts w:asciiTheme="majorHAnsi" w:eastAsia="Times New Roman" w:hAnsiTheme="majorHAnsi" w:cstheme="majorHAnsi"/>
        </w:rPr>
        <w:t>Brama Poznania</w:t>
      </w:r>
      <w:r w:rsidR="00DE4FD8" w:rsidRPr="00A21978">
        <w:rPr>
          <w:rFonts w:asciiTheme="majorHAnsi" w:eastAsia="Times New Roman" w:hAnsiTheme="majorHAnsi" w:cstheme="majorHAnsi"/>
        </w:rPr>
        <w:t xml:space="preserve"> zaprasza na oprowadzanie po ekspozycji w Bramie Poznania w ramach cyklu „Wszystko jasne!“</w:t>
      </w:r>
      <w:r w:rsidR="00732586" w:rsidRPr="00A21978">
        <w:rPr>
          <w:rFonts w:asciiTheme="majorHAnsi" w:eastAsia="Times New Roman" w:hAnsiTheme="majorHAnsi" w:cstheme="majorHAnsi"/>
        </w:rPr>
        <w:t xml:space="preserve"> z tłumaczeniem na żywo na Polski Język Migowy.</w:t>
      </w:r>
      <w:r w:rsidR="00331BD2" w:rsidRPr="00A21978">
        <w:rPr>
          <w:rFonts w:asciiTheme="majorHAnsi" w:eastAsia="Times New Roman" w:hAnsiTheme="majorHAnsi" w:cstheme="majorHAnsi"/>
        </w:rPr>
        <w:t xml:space="preserve"> Kiedy? </w:t>
      </w:r>
      <w:r w:rsidR="00554738">
        <w:rPr>
          <w:rFonts w:asciiTheme="majorHAnsi" w:eastAsia="Times New Roman" w:hAnsiTheme="majorHAnsi" w:cstheme="majorHAnsi"/>
        </w:rPr>
        <w:t>7</w:t>
      </w:r>
      <w:r w:rsidR="00331BD2" w:rsidRPr="00A21978">
        <w:rPr>
          <w:rFonts w:asciiTheme="majorHAnsi" w:eastAsia="Times New Roman" w:hAnsiTheme="majorHAnsi" w:cstheme="majorHAnsi"/>
        </w:rPr>
        <w:t xml:space="preserve"> </w:t>
      </w:r>
      <w:r w:rsidR="00554738">
        <w:rPr>
          <w:rFonts w:asciiTheme="majorHAnsi" w:eastAsia="Times New Roman" w:hAnsiTheme="majorHAnsi" w:cstheme="majorHAnsi"/>
        </w:rPr>
        <w:t xml:space="preserve">maja </w:t>
      </w:r>
      <w:r w:rsidR="00331BD2" w:rsidRPr="00A21978">
        <w:rPr>
          <w:rFonts w:asciiTheme="majorHAnsi" w:eastAsia="Times New Roman" w:hAnsiTheme="majorHAnsi" w:cstheme="majorHAnsi"/>
        </w:rPr>
        <w:t>202</w:t>
      </w:r>
      <w:r w:rsidR="00554738">
        <w:rPr>
          <w:rFonts w:asciiTheme="majorHAnsi" w:eastAsia="Times New Roman" w:hAnsiTheme="majorHAnsi" w:cstheme="majorHAnsi"/>
        </w:rPr>
        <w:t>6</w:t>
      </w:r>
      <w:r w:rsidR="00331BD2" w:rsidRPr="00A21978">
        <w:rPr>
          <w:rFonts w:asciiTheme="majorHAnsi" w:eastAsia="Times New Roman" w:hAnsiTheme="majorHAnsi" w:cstheme="majorHAnsi"/>
        </w:rPr>
        <w:t xml:space="preserve"> r. w godz. 1</w:t>
      </w:r>
      <w:r w:rsidR="00554738">
        <w:rPr>
          <w:rFonts w:asciiTheme="majorHAnsi" w:eastAsia="Times New Roman" w:hAnsiTheme="majorHAnsi" w:cstheme="majorHAnsi"/>
        </w:rPr>
        <w:t>1</w:t>
      </w:r>
      <w:r w:rsidR="00331BD2" w:rsidRPr="00A21978">
        <w:rPr>
          <w:rFonts w:asciiTheme="majorHAnsi" w:eastAsia="Times New Roman" w:hAnsiTheme="majorHAnsi" w:cstheme="majorHAnsi"/>
        </w:rPr>
        <w:t>.00-1</w:t>
      </w:r>
      <w:r w:rsidR="00554738">
        <w:rPr>
          <w:rFonts w:asciiTheme="majorHAnsi" w:eastAsia="Times New Roman" w:hAnsiTheme="majorHAnsi" w:cstheme="majorHAnsi"/>
        </w:rPr>
        <w:t>2</w:t>
      </w:r>
      <w:r w:rsidR="00331BD2" w:rsidRPr="00A21978">
        <w:rPr>
          <w:rFonts w:asciiTheme="majorHAnsi" w:eastAsia="Times New Roman" w:hAnsiTheme="majorHAnsi" w:cstheme="majorHAnsi"/>
        </w:rPr>
        <w:t>.15. Gdzie? Brama Poznania, ul. Gdańska 2, Poznań. Wstęp wolny, wydarzenie bezpłatne. Wydarzenie tłumaczyć będzie: (imie i nazwisko tłumacza(ki)). Zapraszamy!</w:t>
      </w:r>
      <w:r w:rsidR="008A6698">
        <w:rPr>
          <w:rFonts w:asciiTheme="majorHAnsi" w:eastAsia="Times New Roman" w:hAnsiTheme="majorHAnsi" w:cstheme="majorHAnsi"/>
        </w:rPr>
        <w:t xml:space="preserve"> </w:t>
      </w:r>
    </w:p>
    <w:p w14:paraId="6E18AADD" w14:textId="4F3A108F" w:rsidR="00E00C3C" w:rsidRDefault="00E00C3C" w:rsidP="00733C3C">
      <w:pPr>
        <w:pStyle w:val="Akapitzlist"/>
        <w:numPr>
          <w:ilvl w:val="0"/>
          <w:numId w:val="34"/>
        </w:numPr>
        <w:suppressAutoHyphens w:val="0"/>
        <w:spacing w:line="240" w:lineRule="auto"/>
        <w:ind w:leftChars="0" w:left="1134" w:firstLineChars="0" w:hanging="425"/>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 xml:space="preserve">Centrum Szyfrów Enigma zaprasza na spotkanie z cyklu „Pikselowa Rewolucja: Gry społecznie zaangażowane – od ideii do realizacji“. Kiedy? 8 maja, w godz. 17.00 – 18.30. Gdzie? Centrum Szyfrów Enigma, ul. św. Marcin 78 Poznań. Wydarzenie będzie </w:t>
      </w:r>
      <w:r>
        <w:rPr>
          <w:rFonts w:asciiTheme="majorHAnsi" w:eastAsia="Times New Roman" w:hAnsiTheme="majorHAnsi" w:cstheme="majorHAnsi"/>
        </w:rPr>
        <w:lastRenderedPageBreak/>
        <w:t>transmitowane online w kanałach CSE. Wstęp wolny. Wydarzenie bezpłatne. Wydarzenie tłumaczyć będzie (imię i nazwisko tłumacza (ki)). Zapraszamy!</w:t>
      </w:r>
    </w:p>
    <w:p w14:paraId="019A1133" w14:textId="5D1F5D32" w:rsidR="00E00C3C" w:rsidRPr="00A21978" w:rsidRDefault="00E00C3C" w:rsidP="00733C3C">
      <w:pPr>
        <w:pStyle w:val="Akapitzlist"/>
        <w:numPr>
          <w:ilvl w:val="0"/>
          <w:numId w:val="34"/>
        </w:numPr>
        <w:suppressAutoHyphens w:val="0"/>
        <w:spacing w:line="240" w:lineRule="auto"/>
        <w:ind w:leftChars="0" w:left="1134" w:firstLineChars="0" w:hanging="425"/>
        <w:jc w:val="both"/>
        <w:textDirection w:val="lrTb"/>
        <w:textAlignment w:val="auto"/>
        <w:outlineLvl w:val="9"/>
        <w:rPr>
          <w:rFonts w:asciiTheme="majorHAnsi" w:eastAsia="Times New Roman" w:hAnsiTheme="majorHAnsi" w:cstheme="majorHAnsi"/>
        </w:rPr>
      </w:pPr>
      <w:r>
        <w:rPr>
          <w:rFonts w:asciiTheme="majorHAnsi" w:eastAsia="Times New Roman" w:hAnsiTheme="majorHAnsi" w:cstheme="majorHAnsi"/>
        </w:rPr>
        <w:t>Centrum Szyfrów Enigma zaprasza na spotkanie z cyklu „Pikselowa Rewolucja: Wpływ gier cyfrowych na człowieka – fakty i mity“. Kiedy? 12 czerwca, w godz. 17.00 - 18.30. Gdzie? Centrum Szyfrów Enigma, ul. św. Marcin 78 Poznań. Wydarzenie będzie transmitowane online w kanałach CSE. Wstęp wolny. Wydarzenie bezpłatne. Wydarzenie tlumaczyć będzie (imię i nazwisko tłumacza(ki)). Zapraszamy!</w:t>
      </w:r>
    </w:p>
    <w:p w14:paraId="56264FE3" w14:textId="77777777" w:rsidR="00C925F3" w:rsidRPr="00C925F3" w:rsidRDefault="00303348" w:rsidP="00C925F3">
      <w:pPr>
        <w:pStyle w:val="Akapitzlist"/>
        <w:numPr>
          <w:ilvl w:val="0"/>
          <w:numId w:val="25"/>
        </w:numPr>
        <w:spacing w:line="240" w:lineRule="auto"/>
        <w:ind w:leftChars="0" w:firstLineChars="0"/>
        <w:jc w:val="both"/>
        <w:rPr>
          <w:rFonts w:asciiTheme="majorHAnsi" w:hAnsiTheme="majorHAnsi" w:cstheme="majorHAnsi"/>
          <w:i/>
          <w:bdr w:val="none" w:sz="0" w:space="0" w:color="auto" w:frame="1"/>
        </w:rPr>
      </w:pPr>
      <w:r>
        <w:rPr>
          <w:rFonts w:asciiTheme="majorHAnsi" w:hAnsiTheme="majorHAnsi" w:cstheme="majorHAnsi"/>
          <w:bdr w:val="none" w:sz="0" w:space="0" w:color="auto" w:frame="1"/>
        </w:rPr>
        <w:t>Filmy</w:t>
      </w:r>
      <w:r w:rsidR="00B238F1" w:rsidRPr="00733C3C">
        <w:rPr>
          <w:rFonts w:asciiTheme="majorHAnsi" w:hAnsiTheme="majorHAnsi" w:cstheme="majorHAnsi"/>
          <w:bdr w:val="none" w:sz="0" w:space="0" w:color="auto" w:frame="1"/>
        </w:rPr>
        <w:t xml:space="preserve"> z zaproszeniem na wydarzenia prosimy przesłać na minimum 7 dni przed datą realizacji wydarzenia. </w:t>
      </w:r>
    </w:p>
    <w:p w14:paraId="0000001B" w14:textId="16D38FE2" w:rsidR="00021C77" w:rsidRPr="00C925F3" w:rsidRDefault="00030371" w:rsidP="00C925F3">
      <w:pPr>
        <w:pStyle w:val="Akapitzlist"/>
        <w:spacing w:line="240" w:lineRule="auto"/>
        <w:ind w:leftChars="0" w:left="4385" w:firstLineChars="0" w:firstLine="0"/>
        <w:jc w:val="both"/>
        <w:rPr>
          <w:rFonts w:asciiTheme="majorHAnsi" w:hAnsiTheme="majorHAnsi" w:cstheme="majorHAnsi"/>
          <w:i/>
          <w:bdr w:val="none" w:sz="0" w:space="0" w:color="auto" w:frame="1"/>
        </w:rPr>
      </w:pPr>
      <w:r w:rsidRPr="00C925F3">
        <w:rPr>
          <w:rFonts w:asciiTheme="majorHAnsi" w:hAnsiTheme="majorHAnsi" w:cstheme="majorHAnsi"/>
          <w:b/>
        </w:rPr>
        <w:t>§ 2</w:t>
      </w:r>
    </w:p>
    <w:p w14:paraId="37FA51D9" w14:textId="65DC27E9" w:rsidR="00822460" w:rsidRPr="00733C3C" w:rsidRDefault="00030371" w:rsidP="00733C3C">
      <w:pPr>
        <w:keepNext/>
        <w:pBdr>
          <w:top w:val="nil"/>
          <w:left w:val="nil"/>
          <w:bottom w:val="nil"/>
          <w:right w:val="nil"/>
          <w:between w:val="nil"/>
        </w:pBdr>
        <w:spacing w:line="240" w:lineRule="auto"/>
        <w:ind w:left="0" w:hanging="2"/>
        <w:jc w:val="center"/>
        <w:rPr>
          <w:rFonts w:asciiTheme="majorHAnsi" w:hAnsiTheme="majorHAnsi" w:cstheme="majorHAnsi"/>
          <w:b/>
          <w:sz w:val="22"/>
          <w:szCs w:val="22"/>
        </w:rPr>
      </w:pPr>
      <w:r w:rsidRPr="00733C3C">
        <w:rPr>
          <w:rFonts w:asciiTheme="majorHAnsi" w:hAnsiTheme="majorHAnsi" w:cstheme="majorHAnsi"/>
          <w:b/>
          <w:sz w:val="22"/>
          <w:szCs w:val="22"/>
        </w:rPr>
        <w:t>Obowiązki i uprawnienia Stron</w:t>
      </w:r>
    </w:p>
    <w:p w14:paraId="396FFE7E" w14:textId="34BFA6DC" w:rsidR="00822460" w:rsidRPr="00733C3C" w:rsidRDefault="00030371" w:rsidP="00733C3C">
      <w:pPr>
        <w:pStyle w:val="Akapitzlist"/>
        <w:widowControl w:val="0"/>
        <w:numPr>
          <w:ilvl w:val="0"/>
          <w:numId w:val="13"/>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Zleceniodawca zobowiązuje się dostarcz</w:t>
      </w:r>
      <w:r w:rsidR="00AF1336" w:rsidRPr="00733C3C">
        <w:rPr>
          <w:rFonts w:asciiTheme="majorHAnsi" w:hAnsiTheme="majorHAnsi" w:cstheme="majorHAnsi"/>
          <w:lang w:val="pl-PL"/>
        </w:rPr>
        <w:t>yć informacje dotyczące wydarzenia</w:t>
      </w:r>
      <w:r w:rsidRPr="00733C3C">
        <w:rPr>
          <w:rFonts w:asciiTheme="majorHAnsi" w:hAnsiTheme="majorHAnsi" w:cstheme="majorHAnsi"/>
          <w:lang w:val="pl-PL"/>
        </w:rPr>
        <w:t xml:space="preserve"> z minimum </w:t>
      </w:r>
      <w:r w:rsidR="008C79C4" w:rsidRPr="00733C3C">
        <w:rPr>
          <w:rFonts w:asciiTheme="majorHAnsi" w:hAnsiTheme="majorHAnsi" w:cstheme="majorHAnsi"/>
          <w:lang w:val="pl-PL"/>
        </w:rPr>
        <w:t>14</w:t>
      </w:r>
      <w:r w:rsidR="002F3E5C" w:rsidRPr="00733C3C">
        <w:rPr>
          <w:rFonts w:asciiTheme="majorHAnsi" w:hAnsiTheme="majorHAnsi" w:cstheme="majorHAnsi"/>
          <w:lang w:val="pl-PL"/>
        </w:rPr>
        <w:t xml:space="preserve"> </w:t>
      </w:r>
      <w:r w:rsidR="00920592" w:rsidRPr="00733C3C">
        <w:rPr>
          <w:rFonts w:asciiTheme="majorHAnsi" w:hAnsiTheme="majorHAnsi" w:cstheme="majorHAnsi"/>
          <w:lang w:val="pl-PL"/>
        </w:rPr>
        <w:t>dniowym</w:t>
      </w:r>
      <w:r w:rsidRPr="00733C3C">
        <w:rPr>
          <w:rFonts w:asciiTheme="majorHAnsi" w:hAnsiTheme="majorHAnsi" w:cstheme="majorHAnsi"/>
          <w:lang w:val="pl-PL"/>
        </w:rPr>
        <w:t xml:space="preserve"> wyprzedzeniem.</w:t>
      </w:r>
      <w:r w:rsidR="00920592" w:rsidRPr="00733C3C">
        <w:rPr>
          <w:rFonts w:asciiTheme="majorHAnsi" w:hAnsiTheme="majorHAnsi" w:cstheme="majorHAnsi"/>
          <w:lang w:val="pl-PL"/>
        </w:rPr>
        <w:t xml:space="preserve"> </w:t>
      </w:r>
    </w:p>
    <w:p w14:paraId="6BFE370D" w14:textId="5FD7AD2A" w:rsidR="00822460" w:rsidRPr="00733C3C" w:rsidRDefault="00030371" w:rsidP="00733C3C">
      <w:pPr>
        <w:pStyle w:val="Akapitzlist"/>
        <w:widowControl w:val="0"/>
        <w:numPr>
          <w:ilvl w:val="0"/>
          <w:numId w:val="13"/>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Zleceniobiorca oświadcza, że dysponuje odpowiednią wiedzą i doświadczeniem niezbędnym do realizacji przedmiotu Umowy</w:t>
      </w:r>
      <w:r w:rsidR="00920592" w:rsidRPr="00733C3C">
        <w:rPr>
          <w:rFonts w:asciiTheme="majorHAnsi" w:hAnsiTheme="majorHAnsi" w:cstheme="majorHAnsi"/>
          <w:lang w:val="pl-PL"/>
        </w:rPr>
        <w:t>,</w:t>
      </w:r>
      <w:r w:rsidRPr="00733C3C">
        <w:rPr>
          <w:rFonts w:asciiTheme="majorHAnsi" w:hAnsiTheme="majorHAnsi" w:cstheme="majorHAnsi"/>
          <w:lang w:val="pl-PL"/>
        </w:rPr>
        <w:t xml:space="preserve"> </w:t>
      </w:r>
      <w:r w:rsidR="00920592" w:rsidRPr="00733C3C">
        <w:rPr>
          <w:rFonts w:asciiTheme="majorHAnsi" w:hAnsiTheme="majorHAnsi" w:cstheme="majorHAnsi"/>
          <w:lang w:val="pl-PL"/>
        </w:rPr>
        <w:t xml:space="preserve">posiada wszelkie kwalifikacje i uprawnienia potrzebne do wykonania przedmiotu Umowy </w:t>
      </w:r>
      <w:r w:rsidRPr="00733C3C">
        <w:rPr>
          <w:rFonts w:asciiTheme="majorHAnsi" w:hAnsiTheme="majorHAnsi" w:cstheme="majorHAnsi"/>
          <w:lang w:val="pl-PL"/>
        </w:rPr>
        <w:t>w tym posiada kwalifikacje w postaci certyfikatu tłumacza Polskiego Języka Migowego</w:t>
      </w:r>
      <w:r w:rsidR="008C79C4" w:rsidRPr="00733C3C">
        <w:rPr>
          <w:rFonts w:asciiTheme="majorHAnsi" w:hAnsiTheme="majorHAnsi" w:cstheme="majorHAnsi"/>
          <w:lang w:val="pl-PL"/>
        </w:rPr>
        <w:t xml:space="preserve"> na poziomie zaawansowanym.</w:t>
      </w:r>
    </w:p>
    <w:p w14:paraId="42843534" w14:textId="1786CF07" w:rsidR="00822460" w:rsidRPr="00733C3C" w:rsidRDefault="00030371" w:rsidP="00733C3C">
      <w:pPr>
        <w:pStyle w:val="Akapitzlist"/>
        <w:widowControl w:val="0"/>
        <w:numPr>
          <w:ilvl w:val="0"/>
          <w:numId w:val="13"/>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Zleceniobiorca zobowiązuje się do</w:t>
      </w:r>
      <w:r w:rsidR="00920592" w:rsidRPr="00733C3C">
        <w:rPr>
          <w:rFonts w:asciiTheme="majorHAnsi" w:hAnsiTheme="majorHAnsi" w:cstheme="majorHAnsi"/>
          <w:lang w:val="pl-PL"/>
        </w:rPr>
        <w:t xml:space="preserve"> </w:t>
      </w:r>
      <w:r w:rsidRPr="00733C3C">
        <w:rPr>
          <w:rFonts w:asciiTheme="majorHAnsi" w:hAnsiTheme="majorHAnsi" w:cstheme="majorHAnsi"/>
          <w:lang w:val="pl-PL"/>
        </w:rPr>
        <w:t>realizacji</w:t>
      </w:r>
      <w:r w:rsidR="00920592" w:rsidRPr="00733C3C">
        <w:rPr>
          <w:rFonts w:asciiTheme="majorHAnsi" w:hAnsiTheme="majorHAnsi" w:cstheme="majorHAnsi"/>
          <w:lang w:val="pl-PL"/>
        </w:rPr>
        <w:t xml:space="preserve"> przedmiotu Umowy</w:t>
      </w:r>
      <w:r w:rsidRPr="00733C3C">
        <w:rPr>
          <w:rFonts w:asciiTheme="majorHAnsi" w:hAnsiTheme="majorHAnsi" w:cstheme="majorHAnsi"/>
          <w:lang w:val="pl-PL"/>
        </w:rPr>
        <w:t xml:space="preserve"> z dochowaniem należytej staranności wymaganej w stosunku do tego rodzaju prac. Tłumaczenia zostaną wykonane zgodnie z przyjętymi standardami tłumaczeń na PJM. </w:t>
      </w:r>
    </w:p>
    <w:p w14:paraId="12AD8833" w14:textId="1738647C" w:rsidR="00822460" w:rsidRPr="00733C3C" w:rsidRDefault="00B41ED5" w:rsidP="00733C3C">
      <w:pPr>
        <w:pStyle w:val="Akapitzlist"/>
        <w:widowControl w:val="0"/>
        <w:numPr>
          <w:ilvl w:val="0"/>
          <w:numId w:val="13"/>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t>Osobami</w:t>
      </w:r>
      <w:r w:rsidR="00030371" w:rsidRPr="00733C3C">
        <w:rPr>
          <w:rFonts w:asciiTheme="majorHAnsi" w:hAnsiTheme="majorHAnsi" w:cstheme="majorHAnsi"/>
          <w:lang w:val="pl-PL"/>
        </w:rPr>
        <w:t xml:space="preserve"> do kontaktu ze strony Zleceniodawcy </w:t>
      </w:r>
      <w:r>
        <w:rPr>
          <w:rFonts w:asciiTheme="majorHAnsi" w:hAnsiTheme="majorHAnsi" w:cstheme="majorHAnsi"/>
          <w:lang w:val="pl-PL"/>
        </w:rPr>
        <w:t>są</w:t>
      </w:r>
      <w:r w:rsidR="00F277BD">
        <w:rPr>
          <w:rFonts w:asciiTheme="majorHAnsi" w:hAnsiTheme="majorHAnsi" w:cstheme="majorHAnsi"/>
          <w:lang w:val="pl-PL"/>
        </w:rPr>
        <w:t xml:space="preserve"> </w:t>
      </w:r>
      <w:r>
        <w:rPr>
          <w:rFonts w:asciiTheme="majorHAnsi" w:hAnsiTheme="majorHAnsi" w:cstheme="majorHAnsi"/>
          <w:lang w:val="pl-PL"/>
        </w:rPr>
        <w:t xml:space="preserve">Agata Kierzkowska </w:t>
      </w:r>
      <w:hyperlink r:id="rId9" w:history="1">
        <w:r w:rsidRPr="001B4B95">
          <w:rPr>
            <w:rStyle w:val="Hipercze"/>
            <w:rFonts w:asciiTheme="majorHAnsi" w:hAnsiTheme="majorHAnsi" w:cstheme="majorHAnsi"/>
            <w:lang w:val="pl-PL"/>
          </w:rPr>
          <w:t>agata.kierzkowska@pcd.poznan.pl</w:t>
        </w:r>
      </w:hyperlink>
      <w:r>
        <w:rPr>
          <w:rFonts w:asciiTheme="majorHAnsi" w:hAnsiTheme="majorHAnsi" w:cstheme="majorHAnsi"/>
          <w:lang w:val="pl-PL"/>
        </w:rPr>
        <w:t xml:space="preserve">, 795 442 307, </w:t>
      </w:r>
      <w:r w:rsidR="00574584" w:rsidRPr="00F277BD">
        <w:rPr>
          <w:rFonts w:asciiTheme="majorHAnsi" w:hAnsiTheme="majorHAnsi" w:cstheme="majorHAnsi"/>
          <w:lang w:val="pl-PL"/>
        </w:rPr>
        <w:t xml:space="preserve">Katarzyna Przybylska </w:t>
      </w:r>
      <w:hyperlink r:id="rId10" w:history="1">
        <w:r w:rsidR="00574584" w:rsidRPr="00F277BD">
          <w:rPr>
            <w:rStyle w:val="Hipercze"/>
            <w:rFonts w:asciiTheme="majorHAnsi" w:hAnsiTheme="majorHAnsi" w:cstheme="majorHAnsi"/>
            <w:lang w:val="pl-PL"/>
          </w:rPr>
          <w:t>katarzyna.przybylska@pcd.poznan.pl</w:t>
        </w:r>
      </w:hyperlink>
      <w:r w:rsidR="00574584" w:rsidRPr="00F277BD">
        <w:rPr>
          <w:rFonts w:asciiTheme="majorHAnsi" w:hAnsiTheme="majorHAnsi" w:cstheme="majorHAnsi"/>
          <w:lang w:val="pl-PL"/>
        </w:rPr>
        <w:t xml:space="preserve"> 571 267</w:t>
      </w:r>
      <w:r>
        <w:rPr>
          <w:rFonts w:asciiTheme="majorHAnsi" w:hAnsiTheme="majorHAnsi" w:cstheme="majorHAnsi"/>
          <w:lang w:val="pl-PL"/>
        </w:rPr>
        <w:t> </w:t>
      </w:r>
      <w:r w:rsidR="00574584" w:rsidRPr="00F277BD">
        <w:rPr>
          <w:rFonts w:asciiTheme="majorHAnsi" w:hAnsiTheme="majorHAnsi" w:cstheme="majorHAnsi"/>
          <w:lang w:val="pl-PL"/>
        </w:rPr>
        <w:t>308</w:t>
      </w:r>
      <w:r>
        <w:rPr>
          <w:rFonts w:asciiTheme="majorHAnsi" w:hAnsiTheme="majorHAnsi" w:cstheme="majorHAnsi"/>
          <w:lang w:val="pl-PL"/>
        </w:rPr>
        <w:t xml:space="preserve">, Olga Tarczyńska-Polus </w:t>
      </w:r>
      <w:hyperlink r:id="rId11" w:history="1">
        <w:r w:rsidR="00842368" w:rsidRPr="001B4B95">
          <w:rPr>
            <w:rStyle w:val="Hipercze"/>
            <w:rFonts w:asciiTheme="majorHAnsi" w:hAnsiTheme="majorHAnsi" w:cstheme="majorHAnsi"/>
            <w:lang w:val="pl-PL"/>
          </w:rPr>
          <w:t>olga.tarczynska@pcd.poznan.pl</w:t>
        </w:r>
      </w:hyperlink>
      <w:r w:rsidR="00842368">
        <w:rPr>
          <w:rFonts w:asciiTheme="majorHAnsi" w:hAnsiTheme="majorHAnsi" w:cstheme="majorHAnsi"/>
          <w:lang w:val="pl-PL"/>
        </w:rPr>
        <w:t xml:space="preserve"> 510 655 414, Marcin Słomiński </w:t>
      </w:r>
      <w:hyperlink r:id="rId12" w:history="1">
        <w:r w:rsidR="00842368" w:rsidRPr="001B4B95">
          <w:rPr>
            <w:rStyle w:val="Hipercze"/>
            <w:rFonts w:asciiTheme="majorHAnsi" w:hAnsiTheme="majorHAnsi" w:cstheme="majorHAnsi"/>
            <w:lang w:val="pl-PL"/>
          </w:rPr>
          <w:t>marcin.slominski@pcd.poznan.pl</w:t>
        </w:r>
      </w:hyperlink>
      <w:r w:rsidR="00842368">
        <w:rPr>
          <w:rFonts w:asciiTheme="majorHAnsi" w:hAnsiTheme="majorHAnsi" w:cstheme="majorHAnsi"/>
          <w:lang w:val="pl-PL"/>
        </w:rPr>
        <w:t xml:space="preserve"> 531 250 800.</w:t>
      </w:r>
      <w:r w:rsidRPr="00733C3C">
        <w:rPr>
          <w:rFonts w:asciiTheme="majorHAnsi" w:hAnsiTheme="majorHAnsi" w:cstheme="majorHAnsi"/>
          <w:lang w:val="pl-PL"/>
        </w:rPr>
        <w:t xml:space="preserve"> </w:t>
      </w:r>
      <w:r w:rsidR="00030371" w:rsidRPr="00733C3C">
        <w:rPr>
          <w:rFonts w:asciiTheme="majorHAnsi" w:hAnsiTheme="majorHAnsi" w:cstheme="majorHAnsi"/>
          <w:lang w:val="pl-PL"/>
        </w:rPr>
        <w:t>W razie nieprawidłowego wykonania zlecenia lub w wyniku nieprzestrzegania postanowień umowy Zleceniodawca może rozwiązać umowę w trybie natychmiastowym.</w:t>
      </w:r>
    </w:p>
    <w:p w14:paraId="00000027" w14:textId="5AE1CEC7" w:rsidR="00021C77" w:rsidRPr="00733C3C" w:rsidRDefault="00030371" w:rsidP="00733C3C">
      <w:pPr>
        <w:pStyle w:val="Akapitzlist"/>
        <w:widowControl w:val="0"/>
        <w:numPr>
          <w:ilvl w:val="0"/>
          <w:numId w:val="13"/>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Strony oświadczają, że wypełniły obowiązki informacyjne przewidziane w art. 13 lub art. 14 RODO wobec osób fizycznych, których dane osobowe bezpośrednio lub pośrednio zostaną przekazane w ramach wykonania niniejszej umowy, a nie będących stroną ww. umowy.</w:t>
      </w:r>
    </w:p>
    <w:p w14:paraId="15F85545" w14:textId="77777777" w:rsidR="00C925F3" w:rsidRDefault="002A7180" w:rsidP="00C925F3">
      <w:pPr>
        <w:pStyle w:val="Akapitzlist"/>
        <w:widowControl w:val="0"/>
        <w:numPr>
          <w:ilvl w:val="0"/>
          <w:numId w:val="13"/>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 xml:space="preserve">Zleceniobiorca zezwala na wykorzystanie swojego wizerunku zawartego w filmie zapraszającym </w:t>
      </w:r>
      <w:r w:rsidR="00497E72" w:rsidRPr="00733C3C">
        <w:rPr>
          <w:rFonts w:asciiTheme="majorHAnsi" w:hAnsiTheme="majorHAnsi" w:cstheme="majorHAnsi"/>
          <w:lang w:val="pl-PL"/>
        </w:rPr>
        <w:t>na wydarzenie.</w:t>
      </w:r>
    </w:p>
    <w:p w14:paraId="00000028" w14:textId="5F3C6ABA" w:rsidR="00021C77" w:rsidRPr="00C925F3" w:rsidRDefault="00C925F3" w:rsidP="00C925F3">
      <w:pPr>
        <w:pStyle w:val="Akapitzlist"/>
        <w:widowControl w:val="0"/>
        <w:pBdr>
          <w:top w:val="nil"/>
          <w:left w:val="nil"/>
          <w:bottom w:val="nil"/>
          <w:right w:val="nil"/>
          <w:between w:val="nil"/>
        </w:pBdr>
        <w:spacing w:line="240" w:lineRule="auto"/>
        <w:ind w:leftChars="0" w:left="3600" w:firstLineChars="0" w:firstLine="720"/>
        <w:jc w:val="both"/>
        <w:rPr>
          <w:rFonts w:asciiTheme="majorHAnsi" w:hAnsiTheme="majorHAnsi" w:cstheme="majorHAnsi"/>
          <w:lang w:val="pl-PL"/>
        </w:rPr>
      </w:pPr>
      <w:r>
        <w:rPr>
          <w:rFonts w:asciiTheme="majorHAnsi" w:hAnsiTheme="majorHAnsi" w:cstheme="majorHAnsi"/>
          <w:lang w:val="pl-PL"/>
        </w:rPr>
        <w:t xml:space="preserve"> </w:t>
      </w:r>
      <w:r w:rsidR="00030371" w:rsidRPr="00C925F3">
        <w:rPr>
          <w:rFonts w:asciiTheme="majorHAnsi" w:hAnsiTheme="majorHAnsi" w:cstheme="majorHAnsi"/>
          <w:b/>
        </w:rPr>
        <w:t>§3</w:t>
      </w:r>
    </w:p>
    <w:p w14:paraId="12C5B527" w14:textId="64B098A0" w:rsidR="00822460" w:rsidRPr="00733C3C" w:rsidRDefault="00030371" w:rsidP="00A21978">
      <w:pPr>
        <w:keepNext/>
        <w:pBdr>
          <w:top w:val="nil"/>
          <w:left w:val="nil"/>
          <w:bottom w:val="nil"/>
          <w:right w:val="nil"/>
          <w:between w:val="nil"/>
        </w:pBdr>
        <w:spacing w:line="240" w:lineRule="auto"/>
        <w:ind w:left="0" w:hanging="2"/>
        <w:jc w:val="center"/>
        <w:rPr>
          <w:rFonts w:asciiTheme="majorHAnsi" w:hAnsiTheme="majorHAnsi" w:cstheme="majorHAnsi"/>
          <w:b/>
          <w:sz w:val="22"/>
          <w:szCs w:val="22"/>
        </w:rPr>
      </w:pPr>
      <w:r w:rsidRPr="00733C3C">
        <w:rPr>
          <w:rFonts w:asciiTheme="majorHAnsi" w:hAnsiTheme="majorHAnsi" w:cstheme="majorHAnsi"/>
          <w:b/>
          <w:sz w:val="22"/>
          <w:szCs w:val="22"/>
        </w:rPr>
        <w:t>Warunki i terminy płatności</w:t>
      </w:r>
    </w:p>
    <w:p w14:paraId="3DE160FB" w14:textId="77777777" w:rsidR="00733C3C" w:rsidRPr="00B8736E" w:rsidRDefault="00030371" w:rsidP="00733C3C">
      <w:pPr>
        <w:pStyle w:val="Akapitzlist"/>
        <w:numPr>
          <w:ilvl w:val="0"/>
          <w:numId w:val="14"/>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B8736E">
        <w:rPr>
          <w:rFonts w:asciiTheme="majorHAnsi" w:hAnsiTheme="majorHAnsi" w:cstheme="majorHAnsi"/>
          <w:lang w:val="pl-PL"/>
        </w:rPr>
        <w:t>Zleceniobiorcy za zrealizowanie przedmiotu Umowy określonego w §1 przys</w:t>
      </w:r>
      <w:r w:rsidR="00007CE0" w:rsidRPr="00B8736E">
        <w:rPr>
          <w:rFonts w:asciiTheme="majorHAnsi" w:hAnsiTheme="majorHAnsi" w:cstheme="majorHAnsi"/>
          <w:lang w:val="pl-PL"/>
        </w:rPr>
        <w:t>ługuje wynagrodzenie w wysokości</w:t>
      </w:r>
      <w:r w:rsidR="00733C3C" w:rsidRPr="00B8736E">
        <w:rPr>
          <w:rFonts w:asciiTheme="majorHAnsi" w:hAnsiTheme="majorHAnsi" w:cstheme="majorHAnsi"/>
          <w:lang w:val="pl-PL"/>
        </w:rPr>
        <w:t>:</w:t>
      </w:r>
    </w:p>
    <w:p w14:paraId="26084B35" w14:textId="6368F8BF" w:rsidR="00733C3C" w:rsidRDefault="00146140" w:rsidP="00733C3C">
      <w:pPr>
        <w:pStyle w:val="Akapitzlist"/>
        <w:numPr>
          <w:ilvl w:val="0"/>
          <w:numId w:val="36"/>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t>tłumaczenie na</w:t>
      </w:r>
      <w:r w:rsidR="00EF20D9">
        <w:rPr>
          <w:rFonts w:asciiTheme="majorHAnsi" w:hAnsiTheme="majorHAnsi" w:cstheme="majorHAnsi"/>
          <w:lang w:val="pl-PL"/>
        </w:rPr>
        <w:t xml:space="preserve"> żywo na</w:t>
      </w:r>
      <w:r>
        <w:rPr>
          <w:rFonts w:asciiTheme="majorHAnsi" w:hAnsiTheme="majorHAnsi" w:cstheme="majorHAnsi"/>
          <w:lang w:val="pl-PL"/>
        </w:rPr>
        <w:t xml:space="preserve"> Polski Język Migowy oprowadzania kuratorskiego po wystawie „Trudna codzienność. Życie w powojennym Poznaniu”</w:t>
      </w:r>
      <w:r w:rsidR="007C21CA" w:rsidRPr="00B8736E">
        <w:rPr>
          <w:rFonts w:asciiTheme="majorHAnsi" w:hAnsiTheme="majorHAnsi" w:cstheme="majorHAnsi"/>
          <w:lang w:val="pl-PL"/>
        </w:rPr>
        <w:t xml:space="preserve"> </w:t>
      </w:r>
      <w:r>
        <w:rPr>
          <w:rFonts w:asciiTheme="majorHAnsi" w:hAnsiTheme="majorHAnsi" w:cstheme="majorHAnsi"/>
          <w:lang w:val="pl-PL"/>
        </w:rPr>
        <w:t>….</w:t>
      </w:r>
      <w:r w:rsidR="00AB2371" w:rsidRPr="00B8736E">
        <w:rPr>
          <w:rFonts w:asciiTheme="majorHAnsi" w:hAnsiTheme="majorHAnsi" w:cstheme="majorHAnsi"/>
          <w:lang w:val="pl-PL"/>
        </w:rPr>
        <w:t>zł</w:t>
      </w:r>
      <w:r w:rsidR="00C8117D" w:rsidRPr="00B8736E">
        <w:rPr>
          <w:rFonts w:asciiTheme="majorHAnsi" w:hAnsiTheme="majorHAnsi" w:cstheme="majorHAnsi"/>
          <w:lang w:val="pl-PL"/>
        </w:rPr>
        <w:t xml:space="preserve"> brutto</w:t>
      </w:r>
      <w:r w:rsidR="00574584" w:rsidRPr="00B8736E">
        <w:rPr>
          <w:rFonts w:asciiTheme="majorHAnsi" w:hAnsiTheme="majorHAnsi" w:cstheme="majorHAnsi"/>
          <w:lang w:val="pl-PL"/>
        </w:rPr>
        <w:t xml:space="preserve"> (słownie: </w:t>
      </w:r>
      <w:r>
        <w:rPr>
          <w:rFonts w:asciiTheme="majorHAnsi" w:hAnsiTheme="majorHAnsi" w:cstheme="majorHAnsi"/>
          <w:lang w:val="pl-PL"/>
        </w:rPr>
        <w:t>…</w:t>
      </w:r>
      <w:r w:rsidR="007C21CA" w:rsidRPr="00B8736E">
        <w:rPr>
          <w:rFonts w:asciiTheme="majorHAnsi" w:hAnsiTheme="majorHAnsi" w:cstheme="majorHAnsi"/>
          <w:lang w:val="pl-PL"/>
        </w:rPr>
        <w:t xml:space="preserve"> </w:t>
      </w:r>
      <w:r w:rsidR="00AB2371" w:rsidRPr="00B8736E">
        <w:rPr>
          <w:rFonts w:asciiTheme="majorHAnsi" w:hAnsiTheme="majorHAnsi" w:cstheme="majorHAnsi"/>
          <w:lang w:val="pl-PL"/>
        </w:rPr>
        <w:t>złotych</w:t>
      </w:r>
      <w:r>
        <w:rPr>
          <w:rFonts w:asciiTheme="majorHAnsi" w:hAnsiTheme="majorHAnsi" w:cstheme="majorHAnsi"/>
          <w:lang w:val="pl-PL"/>
        </w:rPr>
        <w:t>);</w:t>
      </w:r>
      <w:r w:rsidR="007C21CA" w:rsidRPr="00B8736E">
        <w:rPr>
          <w:rFonts w:asciiTheme="majorHAnsi" w:hAnsiTheme="majorHAnsi" w:cstheme="majorHAnsi"/>
          <w:lang w:val="pl-PL"/>
        </w:rPr>
        <w:t xml:space="preserve"> </w:t>
      </w:r>
    </w:p>
    <w:p w14:paraId="68E8C473" w14:textId="4A70EFB3" w:rsidR="00EF20D9" w:rsidRPr="00B8736E" w:rsidRDefault="00EF20D9" w:rsidP="00733C3C">
      <w:pPr>
        <w:pStyle w:val="Akapitzlist"/>
        <w:numPr>
          <w:ilvl w:val="0"/>
          <w:numId w:val="36"/>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t>tłumaczenie na żywo na Polski Język Migowy spaceru po Chwaliszewie ….. zł brutto (słownie:….złotych);</w:t>
      </w:r>
    </w:p>
    <w:p w14:paraId="6EC66898" w14:textId="44A8F628" w:rsidR="00146140" w:rsidRDefault="00146140" w:rsidP="00EF20D9">
      <w:pPr>
        <w:pStyle w:val="Akapitzlist"/>
        <w:numPr>
          <w:ilvl w:val="0"/>
          <w:numId w:val="36"/>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146140">
        <w:rPr>
          <w:rFonts w:asciiTheme="majorHAnsi" w:hAnsiTheme="majorHAnsi" w:cstheme="majorHAnsi"/>
          <w:lang w:val="pl-PL"/>
        </w:rPr>
        <w:t xml:space="preserve">tłumaczenie na </w:t>
      </w:r>
      <w:r w:rsidR="00EF20D9">
        <w:rPr>
          <w:rFonts w:asciiTheme="majorHAnsi" w:hAnsiTheme="majorHAnsi" w:cstheme="majorHAnsi"/>
          <w:lang w:val="pl-PL"/>
        </w:rPr>
        <w:t xml:space="preserve">żywo na </w:t>
      </w:r>
      <w:r w:rsidRPr="00146140">
        <w:rPr>
          <w:rFonts w:asciiTheme="majorHAnsi" w:hAnsiTheme="majorHAnsi" w:cstheme="majorHAnsi"/>
          <w:lang w:val="pl-PL"/>
        </w:rPr>
        <w:t xml:space="preserve">Polski Język Migowy oprowadzania </w:t>
      </w:r>
      <w:r w:rsidR="00AB2371" w:rsidRPr="00146140">
        <w:rPr>
          <w:rFonts w:asciiTheme="majorHAnsi" w:hAnsiTheme="majorHAnsi" w:cstheme="majorHAnsi"/>
          <w:lang w:val="pl-PL"/>
        </w:rPr>
        <w:t xml:space="preserve"> </w:t>
      </w:r>
      <w:r w:rsidR="007C21CA" w:rsidRPr="00146140">
        <w:rPr>
          <w:rFonts w:asciiTheme="majorHAnsi" w:hAnsiTheme="majorHAnsi" w:cstheme="majorHAnsi"/>
          <w:lang w:val="pl-PL"/>
        </w:rPr>
        <w:t xml:space="preserve">po ekspozycji w Bramie Poznania </w:t>
      </w:r>
      <w:r w:rsidRPr="00146140">
        <w:rPr>
          <w:rFonts w:asciiTheme="majorHAnsi" w:hAnsiTheme="majorHAnsi" w:cstheme="majorHAnsi"/>
          <w:lang w:val="pl-PL"/>
        </w:rPr>
        <w:t>…</w:t>
      </w:r>
      <w:r w:rsidR="00AB2371" w:rsidRPr="00146140">
        <w:rPr>
          <w:rFonts w:asciiTheme="majorHAnsi" w:hAnsiTheme="majorHAnsi" w:cstheme="majorHAnsi"/>
          <w:lang w:val="pl-PL"/>
        </w:rPr>
        <w:t xml:space="preserve"> zł</w:t>
      </w:r>
      <w:r w:rsidR="00A05322" w:rsidRPr="00146140">
        <w:rPr>
          <w:rFonts w:asciiTheme="majorHAnsi" w:hAnsiTheme="majorHAnsi" w:cstheme="majorHAnsi"/>
          <w:lang w:val="pl-PL"/>
        </w:rPr>
        <w:t xml:space="preserve"> </w:t>
      </w:r>
      <w:r w:rsidR="00782FFD">
        <w:rPr>
          <w:rFonts w:asciiTheme="majorHAnsi" w:hAnsiTheme="majorHAnsi" w:cstheme="majorHAnsi"/>
          <w:lang w:val="pl-PL"/>
        </w:rPr>
        <w:t xml:space="preserve">    </w:t>
      </w:r>
      <w:r w:rsidR="00C8117D" w:rsidRPr="00146140">
        <w:rPr>
          <w:rFonts w:asciiTheme="majorHAnsi" w:hAnsiTheme="majorHAnsi" w:cstheme="majorHAnsi"/>
          <w:lang w:val="pl-PL"/>
        </w:rPr>
        <w:t>brutto</w:t>
      </w:r>
      <w:r w:rsidR="007C21CA" w:rsidRPr="00146140">
        <w:rPr>
          <w:rFonts w:asciiTheme="majorHAnsi" w:hAnsiTheme="majorHAnsi" w:cstheme="majorHAnsi"/>
          <w:lang w:val="pl-PL"/>
        </w:rPr>
        <w:t xml:space="preserve"> (słownie: </w:t>
      </w:r>
      <w:r w:rsidRPr="00146140">
        <w:rPr>
          <w:rFonts w:asciiTheme="majorHAnsi" w:hAnsiTheme="majorHAnsi" w:cstheme="majorHAnsi"/>
          <w:lang w:val="pl-PL"/>
        </w:rPr>
        <w:t>…</w:t>
      </w:r>
      <w:r w:rsidR="007C21CA" w:rsidRPr="00146140">
        <w:rPr>
          <w:rFonts w:asciiTheme="majorHAnsi" w:hAnsiTheme="majorHAnsi" w:cstheme="majorHAnsi"/>
          <w:lang w:val="pl-PL"/>
        </w:rPr>
        <w:t xml:space="preserve"> </w:t>
      </w:r>
      <w:r w:rsidR="00A05322" w:rsidRPr="00146140">
        <w:rPr>
          <w:rFonts w:asciiTheme="majorHAnsi" w:hAnsiTheme="majorHAnsi" w:cstheme="majorHAnsi"/>
          <w:lang w:val="pl-PL"/>
        </w:rPr>
        <w:t>złotych</w:t>
      </w:r>
      <w:r w:rsidR="00EF20D9">
        <w:rPr>
          <w:rFonts w:asciiTheme="majorHAnsi" w:hAnsiTheme="majorHAnsi" w:cstheme="majorHAnsi"/>
          <w:lang w:val="pl-PL"/>
        </w:rPr>
        <w:t>);</w:t>
      </w:r>
    </w:p>
    <w:p w14:paraId="6A5C100C" w14:textId="396A478F" w:rsidR="00EF20D9" w:rsidRDefault="00EF20D9" w:rsidP="00EF20D9">
      <w:pPr>
        <w:pStyle w:val="Akapitzlist"/>
        <w:numPr>
          <w:ilvl w:val="0"/>
          <w:numId w:val="36"/>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t>tłumaczenie na żywo na Polski Język Migowy spotkania #1 w ramach Pikselowej Rewolucji … zł (słownie: … złotych);</w:t>
      </w:r>
    </w:p>
    <w:p w14:paraId="793D22BB" w14:textId="5ED40EA7" w:rsidR="00EF20D9" w:rsidRDefault="00EF20D9" w:rsidP="00EF20D9">
      <w:pPr>
        <w:pStyle w:val="Akapitzlist"/>
        <w:numPr>
          <w:ilvl w:val="0"/>
          <w:numId w:val="36"/>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t>tłumaczenie na żywo na Polski Język Migowy spotkania #2 w ramach Pikselowej Rewolucji … zł (słownie: … złotych).</w:t>
      </w:r>
    </w:p>
    <w:p w14:paraId="4736EEE4" w14:textId="4CA7859B" w:rsidR="00E977A9" w:rsidRPr="00146140" w:rsidRDefault="00030371" w:rsidP="006E65CD">
      <w:pPr>
        <w:pStyle w:val="Akapitzlist"/>
        <w:numPr>
          <w:ilvl w:val="0"/>
          <w:numId w:val="14"/>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146140">
        <w:rPr>
          <w:rFonts w:asciiTheme="majorHAnsi" w:hAnsiTheme="majorHAnsi" w:cstheme="majorHAnsi"/>
        </w:rPr>
        <w:t>Wynagrodzenie będzie płatne przelewem na rachunek bankowy Zleceniobiorcy w terminie 14 dni od dnia dostarczenia poprawnie wystawionego rachunku do siedziby Zleceniodawcy.</w:t>
      </w:r>
    </w:p>
    <w:p w14:paraId="00000031" w14:textId="5762987A" w:rsidR="00021C77" w:rsidRPr="000228A6" w:rsidRDefault="00030371" w:rsidP="00733C3C">
      <w:pPr>
        <w:pStyle w:val="Akapitzlist"/>
        <w:numPr>
          <w:ilvl w:val="0"/>
          <w:numId w:val="14"/>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0228A6">
        <w:rPr>
          <w:rFonts w:asciiTheme="majorHAnsi" w:hAnsiTheme="majorHAnsi" w:cstheme="majorHAnsi"/>
        </w:rPr>
        <w:t>Za datę płatności Strony uznają dzień obciążenia rachunku bankowego Zleceniodawcy.</w:t>
      </w:r>
    </w:p>
    <w:p w14:paraId="435BF59B" w14:textId="6D54E8D9" w:rsidR="000228A6" w:rsidRDefault="000228A6" w:rsidP="00733C3C">
      <w:pPr>
        <w:pStyle w:val="Akapitzlist"/>
        <w:numPr>
          <w:ilvl w:val="0"/>
          <w:numId w:val="14"/>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lastRenderedPageBreak/>
        <w:t>Od dnia obowiązku Zleceniobiorca zobowiązuje się do wystawiania faktur ustrukturyzowanych za pośrednictwem Krajowego Systemue-Faktur (KSeF). Fakturę uznaje się za doręczoną Zleceniodawcy w dacie przydzielenia jej numeru identyfikującego w KSeF.</w:t>
      </w:r>
    </w:p>
    <w:p w14:paraId="42DFE657" w14:textId="3837380C" w:rsidR="000C047A" w:rsidRPr="000228A6" w:rsidRDefault="000C047A" w:rsidP="00733C3C">
      <w:pPr>
        <w:pStyle w:val="Akapitzlist"/>
        <w:numPr>
          <w:ilvl w:val="0"/>
          <w:numId w:val="14"/>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Pr>
          <w:rFonts w:asciiTheme="majorHAnsi" w:hAnsiTheme="majorHAnsi" w:cstheme="majorHAnsi"/>
          <w:lang w:val="pl-PL"/>
        </w:rPr>
        <w:t>Zgodnie z obowiązującym wykazem podmiotów na podstawie z art. 96 b ustawy o podatku od towarów i usług, Strony ustalają, że jeżeli tansakcja spełnia warunki obowiązku zapłaty na rachunek bankowy widniejący na tzw. białej liście podatników, płatność będzie dokonana wyłącznie na taki rachunek bankowy. W przypadku braku rachunku bankowego w ww. wykazie, Zleceniodawca wyraża zgodę na przesunięcie płatności do czasu jego uzupełnienia, jednocześnie rezygnując z odstetk o czas opóźnienia.</w:t>
      </w:r>
    </w:p>
    <w:p w14:paraId="00000032" w14:textId="77777777" w:rsidR="00021C77" w:rsidRPr="00733C3C" w:rsidRDefault="00030371" w:rsidP="00733C3C">
      <w:pPr>
        <w:pBdr>
          <w:top w:val="nil"/>
          <w:left w:val="nil"/>
          <w:bottom w:val="nil"/>
          <w:right w:val="nil"/>
          <w:between w:val="nil"/>
        </w:pBdr>
        <w:spacing w:line="240" w:lineRule="auto"/>
        <w:ind w:left="0" w:hanging="2"/>
        <w:jc w:val="center"/>
        <w:rPr>
          <w:rFonts w:asciiTheme="majorHAnsi" w:hAnsiTheme="majorHAnsi" w:cstheme="majorHAnsi"/>
          <w:sz w:val="22"/>
          <w:szCs w:val="22"/>
        </w:rPr>
      </w:pPr>
      <w:r w:rsidRPr="00733C3C">
        <w:rPr>
          <w:rFonts w:asciiTheme="majorHAnsi" w:hAnsiTheme="majorHAnsi" w:cstheme="majorHAnsi"/>
          <w:b/>
          <w:sz w:val="22"/>
          <w:szCs w:val="22"/>
        </w:rPr>
        <w:t>§ 4</w:t>
      </w:r>
    </w:p>
    <w:p w14:paraId="694BAD37" w14:textId="6409BD50" w:rsidR="00822460" w:rsidRPr="00733C3C" w:rsidRDefault="00030371" w:rsidP="00733C3C">
      <w:pPr>
        <w:pBdr>
          <w:top w:val="nil"/>
          <w:left w:val="nil"/>
          <w:bottom w:val="nil"/>
          <w:right w:val="nil"/>
          <w:between w:val="nil"/>
        </w:pBdr>
        <w:spacing w:line="240" w:lineRule="auto"/>
        <w:ind w:left="0" w:hanging="2"/>
        <w:jc w:val="center"/>
        <w:rPr>
          <w:rFonts w:asciiTheme="majorHAnsi" w:hAnsiTheme="majorHAnsi" w:cstheme="majorHAnsi"/>
          <w:b/>
          <w:sz w:val="22"/>
          <w:szCs w:val="22"/>
        </w:rPr>
      </w:pPr>
      <w:r w:rsidRPr="00733C3C">
        <w:rPr>
          <w:rFonts w:asciiTheme="majorHAnsi" w:hAnsiTheme="majorHAnsi" w:cstheme="majorHAnsi"/>
          <w:b/>
          <w:sz w:val="22"/>
          <w:szCs w:val="22"/>
        </w:rPr>
        <w:t>Kary umowne</w:t>
      </w:r>
    </w:p>
    <w:p w14:paraId="09155843" w14:textId="77777777" w:rsidR="00822460" w:rsidRPr="00733C3C" w:rsidRDefault="00030371" w:rsidP="00733C3C">
      <w:pPr>
        <w:pStyle w:val="Akapitzlist"/>
        <w:numPr>
          <w:ilvl w:val="0"/>
          <w:numId w:val="3"/>
        </w:numPr>
        <w:pBdr>
          <w:top w:val="nil"/>
          <w:left w:val="nil"/>
          <w:bottom w:val="nil"/>
          <w:right w:val="nil"/>
          <w:between w:val="nil"/>
        </w:pBdr>
        <w:spacing w:line="240" w:lineRule="auto"/>
        <w:ind w:leftChars="0" w:left="709" w:firstLineChars="0" w:hanging="425"/>
        <w:jc w:val="both"/>
        <w:rPr>
          <w:rFonts w:asciiTheme="majorHAnsi" w:hAnsiTheme="majorHAnsi" w:cstheme="majorHAnsi"/>
          <w:lang w:val="pl-PL"/>
        </w:rPr>
      </w:pPr>
      <w:r w:rsidRPr="00733C3C">
        <w:rPr>
          <w:rFonts w:asciiTheme="majorHAnsi" w:hAnsiTheme="majorHAnsi" w:cstheme="majorHAnsi"/>
          <w:lang w:val="pl-PL"/>
        </w:rPr>
        <w:t>Zleceniodawca przewiduje nałożenie kar umownych na Zleceniobiorcę w następujących wypadkach i wysokościach:</w:t>
      </w:r>
    </w:p>
    <w:p w14:paraId="7C2E8615" w14:textId="77777777" w:rsidR="00822460" w:rsidRPr="00733C3C" w:rsidRDefault="00030371" w:rsidP="00733C3C">
      <w:pPr>
        <w:pStyle w:val="Akapitzlist"/>
        <w:numPr>
          <w:ilvl w:val="0"/>
          <w:numId w:val="18"/>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za odstąpienie przez Zleceniodawcę od Umowy z przyczyn leżących po stronie Zleceniobiorcy, w wysokości 10% wynagrodzenia umownego brutto,</w:t>
      </w:r>
    </w:p>
    <w:p w14:paraId="4C0B8ACC" w14:textId="77777777" w:rsidR="00822460" w:rsidRPr="00733C3C" w:rsidRDefault="00030371" w:rsidP="00733C3C">
      <w:pPr>
        <w:pStyle w:val="Akapitzlist"/>
        <w:numPr>
          <w:ilvl w:val="0"/>
          <w:numId w:val="18"/>
        </w:numPr>
        <w:pBdr>
          <w:top w:val="nil"/>
          <w:left w:val="nil"/>
          <w:bottom w:val="nil"/>
          <w:right w:val="nil"/>
          <w:between w:val="nil"/>
        </w:pBdr>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za nienależyte wykonanie przedmiotu umowy w wysokości 10% wynagrodzenia umownego brutto.</w:t>
      </w:r>
    </w:p>
    <w:p w14:paraId="579E9092" w14:textId="42086BFC" w:rsidR="00822460" w:rsidRPr="00733C3C" w:rsidRDefault="00030371" w:rsidP="00733C3C">
      <w:pPr>
        <w:pStyle w:val="Akapitzlist"/>
        <w:numPr>
          <w:ilvl w:val="0"/>
          <w:numId w:val="3"/>
        </w:numPr>
        <w:pBdr>
          <w:top w:val="nil"/>
          <w:left w:val="nil"/>
          <w:bottom w:val="nil"/>
          <w:right w:val="nil"/>
          <w:between w:val="nil"/>
        </w:pBdr>
        <w:spacing w:line="240" w:lineRule="auto"/>
        <w:ind w:leftChars="0" w:left="426" w:firstLineChars="0" w:hanging="142"/>
        <w:jc w:val="both"/>
        <w:rPr>
          <w:rFonts w:asciiTheme="majorHAnsi" w:hAnsiTheme="majorHAnsi" w:cstheme="majorHAnsi"/>
          <w:lang w:val="pl-PL"/>
        </w:rPr>
      </w:pPr>
      <w:r w:rsidRPr="00733C3C">
        <w:rPr>
          <w:rFonts w:asciiTheme="majorHAnsi" w:hAnsiTheme="majorHAnsi" w:cstheme="majorHAnsi"/>
          <w:lang w:val="pl-PL"/>
        </w:rPr>
        <w:t>W przypadku niewykonania przedmiotu Umowy Zleceniobiorca traci prawo do wynagrodzenia.</w:t>
      </w:r>
    </w:p>
    <w:p w14:paraId="7FDC993C" w14:textId="77777777" w:rsidR="00822460" w:rsidRPr="00733C3C" w:rsidRDefault="00030371" w:rsidP="00733C3C">
      <w:pPr>
        <w:pStyle w:val="Akapitzlist"/>
        <w:numPr>
          <w:ilvl w:val="0"/>
          <w:numId w:val="3"/>
        </w:numPr>
        <w:pBdr>
          <w:top w:val="nil"/>
          <w:left w:val="nil"/>
          <w:bottom w:val="nil"/>
          <w:right w:val="nil"/>
          <w:between w:val="nil"/>
        </w:pBdr>
        <w:spacing w:line="240" w:lineRule="auto"/>
        <w:ind w:leftChars="0" w:left="709" w:firstLineChars="0" w:hanging="425"/>
        <w:jc w:val="both"/>
        <w:rPr>
          <w:rFonts w:asciiTheme="majorHAnsi" w:hAnsiTheme="majorHAnsi" w:cstheme="majorHAnsi"/>
          <w:lang w:val="pl-PL"/>
        </w:rPr>
      </w:pPr>
      <w:r w:rsidRPr="00733C3C">
        <w:rPr>
          <w:rFonts w:asciiTheme="majorHAnsi" w:hAnsiTheme="majorHAnsi" w:cstheme="majorHAnsi"/>
          <w:lang w:val="pl-PL"/>
        </w:rPr>
        <w:t xml:space="preserve">Zleceniodawca zastrzega sobie prawo dochodzenia odszkodowania przekraczającego wartość kar umownych, na zasadach ogólnych. </w:t>
      </w:r>
    </w:p>
    <w:p w14:paraId="0000003B" w14:textId="3FB79066" w:rsidR="00021C77" w:rsidRPr="00733C3C" w:rsidRDefault="00030371" w:rsidP="00733C3C">
      <w:pPr>
        <w:pStyle w:val="Akapitzlist"/>
        <w:numPr>
          <w:ilvl w:val="0"/>
          <w:numId w:val="3"/>
        </w:numPr>
        <w:pBdr>
          <w:top w:val="nil"/>
          <w:left w:val="nil"/>
          <w:bottom w:val="nil"/>
          <w:right w:val="nil"/>
          <w:between w:val="nil"/>
        </w:pBdr>
        <w:spacing w:line="240" w:lineRule="auto"/>
        <w:ind w:leftChars="0" w:left="709" w:firstLineChars="0" w:hanging="425"/>
        <w:jc w:val="both"/>
        <w:rPr>
          <w:rFonts w:asciiTheme="majorHAnsi" w:hAnsiTheme="majorHAnsi" w:cstheme="majorHAnsi"/>
          <w:lang w:val="pl-PL"/>
        </w:rPr>
      </w:pPr>
      <w:r w:rsidRPr="00733C3C">
        <w:rPr>
          <w:rFonts w:asciiTheme="majorHAnsi" w:hAnsiTheme="majorHAnsi" w:cstheme="majorHAnsi"/>
          <w:lang w:val="pl-PL"/>
        </w:rPr>
        <w:t xml:space="preserve">Dla celów niniejszej umowy „siła wyższa” oznacza każde zdarzenie uniemożliwiające wykonanie lub prawidłowe wykonanie zobowiązania, pozostające poza kontrolą stron, którego strony nie mogły przewidzieć w chwili zawierania niniejszej umowy i któremu nie można było zapobiec, w tym, między innymi, działanie sił natury, stan wyjątkowy, stan wojenny, żałoba narodowa, nowe ustawodawstwo lub decyzje administracyjne, awarie techniczne mające wpływ na wykonanie niniejszej umowy lub wszelkie zdarzenia podobnej natury, jeżeli zaistnienie takich zdarzeń uniemożliwi którejkolwiek ze stron należyte wykonanie niniejszej umowy. </w:t>
      </w:r>
    </w:p>
    <w:p w14:paraId="0000003C" w14:textId="77777777" w:rsidR="00021C77" w:rsidRPr="00733C3C" w:rsidRDefault="00030371" w:rsidP="00733C3C">
      <w:pPr>
        <w:pBdr>
          <w:top w:val="nil"/>
          <w:left w:val="nil"/>
          <w:bottom w:val="nil"/>
          <w:right w:val="nil"/>
          <w:between w:val="nil"/>
        </w:pBdr>
        <w:spacing w:line="240" w:lineRule="auto"/>
        <w:ind w:left="0" w:hanging="2"/>
        <w:jc w:val="center"/>
        <w:rPr>
          <w:rFonts w:asciiTheme="majorHAnsi" w:hAnsiTheme="majorHAnsi" w:cstheme="majorHAnsi"/>
          <w:sz w:val="22"/>
          <w:szCs w:val="22"/>
        </w:rPr>
      </w:pPr>
      <w:r w:rsidRPr="00733C3C">
        <w:rPr>
          <w:rFonts w:asciiTheme="majorHAnsi" w:hAnsiTheme="majorHAnsi" w:cstheme="majorHAnsi"/>
          <w:b/>
          <w:sz w:val="22"/>
          <w:szCs w:val="22"/>
        </w:rPr>
        <w:t>§ 5</w:t>
      </w:r>
    </w:p>
    <w:p w14:paraId="29021643" w14:textId="7C8060AD" w:rsidR="00822460" w:rsidRPr="00733C3C" w:rsidRDefault="00030371" w:rsidP="00733C3C">
      <w:pPr>
        <w:pBdr>
          <w:top w:val="nil"/>
          <w:left w:val="nil"/>
          <w:bottom w:val="nil"/>
          <w:right w:val="nil"/>
          <w:between w:val="nil"/>
        </w:pBdr>
        <w:spacing w:line="240" w:lineRule="auto"/>
        <w:ind w:left="0" w:hanging="2"/>
        <w:jc w:val="center"/>
        <w:rPr>
          <w:rFonts w:asciiTheme="majorHAnsi" w:hAnsiTheme="majorHAnsi" w:cstheme="majorHAnsi"/>
          <w:b/>
          <w:sz w:val="22"/>
          <w:szCs w:val="22"/>
        </w:rPr>
      </w:pPr>
      <w:r w:rsidRPr="00733C3C">
        <w:rPr>
          <w:rFonts w:asciiTheme="majorHAnsi" w:hAnsiTheme="majorHAnsi" w:cstheme="majorHAnsi"/>
          <w:b/>
          <w:sz w:val="22"/>
          <w:szCs w:val="22"/>
        </w:rPr>
        <w:t>Postanowienia końcowe</w:t>
      </w:r>
    </w:p>
    <w:p w14:paraId="2060D844" w14:textId="77777777" w:rsidR="00822460" w:rsidRPr="00733C3C" w:rsidRDefault="00030371" w:rsidP="00733C3C">
      <w:pPr>
        <w:pStyle w:val="Akapitzlist"/>
        <w:numPr>
          <w:ilvl w:val="0"/>
          <w:numId w:val="16"/>
        </w:numPr>
        <w:pBdr>
          <w:top w:val="nil"/>
          <w:left w:val="nil"/>
          <w:bottom w:val="nil"/>
          <w:right w:val="nil"/>
          <w:between w:val="nil"/>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Sprawy sporne mogące wyniknąć przy realizacji niniejszej Umowy rozstrzygane będą przez Sąd właściwy dla siedziby Zleceniodawcy.</w:t>
      </w:r>
    </w:p>
    <w:p w14:paraId="3C15586C" w14:textId="77777777" w:rsidR="00822460" w:rsidRPr="00733C3C" w:rsidRDefault="00030371" w:rsidP="00733C3C">
      <w:pPr>
        <w:pStyle w:val="Akapitzlist"/>
        <w:numPr>
          <w:ilvl w:val="0"/>
          <w:numId w:val="16"/>
        </w:numPr>
        <w:pBdr>
          <w:top w:val="nil"/>
          <w:left w:val="nil"/>
          <w:bottom w:val="nil"/>
          <w:right w:val="nil"/>
          <w:between w:val="nil"/>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Zmiany niniejszej Umowy wymagają zachowania formy pisemnej pod rygorem nieważności.</w:t>
      </w:r>
    </w:p>
    <w:p w14:paraId="0D43204B" w14:textId="77777777" w:rsidR="00822460" w:rsidRPr="00733C3C" w:rsidRDefault="00030371" w:rsidP="00733C3C">
      <w:pPr>
        <w:pStyle w:val="Akapitzlist"/>
        <w:numPr>
          <w:ilvl w:val="0"/>
          <w:numId w:val="16"/>
        </w:numPr>
        <w:pBdr>
          <w:top w:val="nil"/>
          <w:left w:val="nil"/>
          <w:bottom w:val="nil"/>
          <w:right w:val="nil"/>
          <w:between w:val="nil"/>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Wszelkie ewentualne zmiany i uzupełnienia niniejszej Umowy, mogą być wprowadzone pod rygorem nieważności wyłącznie w formie obustronnie przyjętych i podpisanych aneksów.</w:t>
      </w:r>
    </w:p>
    <w:p w14:paraId="64FF9A5D" w14:textId="77777777" w:rsidR="00822460" w:rsidRPr="00733C3C" w:rsidRDefault="00030371" w:rsidP="00733C3C">
      <w:pPr>
        <w:pStyle w:val="Akapitzlist"/>
        <w:numPr>
          <w:ilvl w:val="0"/>
          <w:numId w:val="16"/>
        </w:numPr>
        <w:pBdr>
          <w:top w:val="nil"/>
          <w:left w:val="nil"/>
          <w:bottom w:val="nil"/>
          <w:right w:val="nil"/>
          <w:between w:val="nil"/>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W sprawach nie uregulowanych postanowieniami niniejszej Umowy, mają zastosowanie przepisy kodeksu cywilnego.</w:t>
      </w:r>
    </w:p>
    <w:p w14:paraId="56FF2E64" w14:textId="62D28CC4" w:rsidR="00E977A9" w:rsidRPr="00733C3C" w:rsidRDefault="00030371" w:rsidP="00733C3C">
      <w:pPr>
        <w:pStyle w:val="Akapitzlist"/>
        <w:numPr>
          <w:ilvl w:val="0"/>
          <w:numId w:val="16"/>
        </w:numPr>
        <w:pBdr>
          <w:top w:val="nil"/>
          <w:left w:val="nil"/>
          <w:bottom w:val="nil"/>
          <w:right w:val="nil"/>
          <w:between w:val="nil"/>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Chars="0" w:firstLineChars="0"/>
        <w:jc w:val="both"/>
        <w:rPr>
          <w:rFonts w:asciiTheme="majorHAnsi" w:hAnsiTheme="majorHAnsi" w:cstheme="majorHAnsi"/>
          <w:lang w:val="pl-PL"/>
        </w:rPr>
      </w:pPr>
      <w:r w:rsidRPr="00733C3C">
        <w:rPr>
          <w:rFonts w:asciiTheme="majorHAnsi" w:hAnsiTheme="majorHAnsi" w:cstheme="majorHAnsi"/>
          <w:lang w:val="pl-PL"/>
        </w:rPr>
        <w:t>Umowa została podpisana w trzech jednobrzmiących egzemplarzach, jeden dla Zleceniobiorcy oraz dwa dla Zleceniodawcy.</w:t>
      </w:r>
    </w:p>
    <w:tbl>
      <w:tblPr>
        <w:tblStyle w:val="a"/>
        <w:tblW w:w="9212" w:type="dxa"/>
        <w:tblInd w:w="-38" w:type="dxa"/>
        <w:tblLayout w:type="fixed"/>
        <w:tblLook w:val="0000" w:firstRow="0" w:lastRow="0" w:firstColumn="0" w:lastColumn="0" w:noHBand="0" w:noVBand="0"/>
      </w:tblPr>
      <w:tblGrid>
        <w:gridCol w:w="4606"/>
        <w:gridCol w:w="4606"/>
      </w:tblGrid>
      <w:tr w:rsidR="00021C77" w:rsidRPr="00733C3C" w14:paraId="474D830E" w14:textId="77777777">
        <w:tc>
          <w:tcPr>
            <w:tcW w:w="4606" w:type="dxa"/>
          </w:tcPr>
          <w:p w14:paraId="5AABBC01" w14:textId="77777777" w:rsidR="00E9548F" w:rsidRPr="00733C3C" w:rsidRDefault="00E9548F"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09584995" w14:textId="77777777" w:rsidR="00E9548F" w:rsidRPr="00733C3C" w:rsidRDefault="00E9548F"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1B0B9D17" w14:textId="77777777" w:rsidR="00E9548F" w:rsidRPr="00733C3C" w:rsidRDefault="00E9548F"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p>
          <w:p w14:paraId="00000049" w14:textId="099640F6" w:rsidR="00021C77" w:rsidRPr="00733C3C" w:rsidRDefault="00021C77" w:rsidP="00086E58">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tc>
        <w:tc>
          <w:tcPr>
            <w:tcW w:w="4606" w:type="dxa"/>
          </w:tcPr>
          <w:p w14:paraId="27964B88" w14:textId="77777777" w:rsidR="00E9548F" w:rsidRPr="00733C3C" w:rsidRDefault="00E9548F"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p>
          <w:p w14:paraId="4BDC6185" w14:textId="77777777" w:rsidR="00E9548F" w:rsidRPr="00733C3C" w:rsidRDefault="00E9548F"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p>
          <w:p w14:paraId="6095FF3C" w14:textId="77777777" w:rsidR="00E9548F" w:rsidRPr="00733C3C" w:rsidRDefault="00E9548F" w:rsidP="00733C3C">
            <w:pPr>
              <w:pBdr>
                <w:top w:val="nil"/>
                <w:left w:val="nil"/>
                <w:bottom w:val="nil"/>
                <w:right w:val="nil"/>
                <w:between w:val="nil"/>
              </w:pBdr>
              <w:spacing w:line="240" w:lineRule="auto"/>
              <w:ind w:left="0" w:hanging="2"/>
              <w:jc w:val="both"/>
              <w:rPr>
                <w:rFonts w:asciiTheme="majorHAnsi" w:hAnsiTheme="majorHAnsi" w:cstheme="majorHAnsi"/>
                <w:sz w:val="22"/>
                <w:szCs w:val="22"/>
              </w:rPr>
            </w:pPr>
          </w:p>
          <w:p w14:paraId="0000004A" w14:textId="6446C920" w:rsidR="00021C77" w:rsidRPr="00733C3C" w:rsidRDefault="00920592" w:rsidP="0001251A">
            <w:pPr>
              <w:pBdr>
                <w:top w:val="nil"/>
                <w:left w:val="nil"/>
                <w:bottom w:val="nil"/>
                <w:right w:val="nil"/>
                <w:between w:val="nil"/>
              </w:pBdr>
              <w:spacing w:line="240" w:lineRule="auto"/>
              <w:ind w:left="0" w:hanging="2"/>
              <w:jc w:val="both"/>
              <w:rPr>
                <w:rFonts w:asciiTheme="majorHAnsi" w:hAnsiTheme="majorHAnsi" w:cstheme="majorHAnsi"/>
                <w:sz w:val="22"/>
                <w:szCs w:val="22"/>
              </w:rPr>
            </w:pPr>
            <w:r w:rsidRPr="00733C3C">
              <w:rPr>
                <w:rFonts w:asciiTheme="majorHAnsi" w:hAnsiTheme="majorHAnsi" w:cstheme="majorHAnsi"/>
                <w:sz w:val="22"/>
                <w:szCs w:val="22"/>
              </w:rPr>
              <w:t xml:space="preserve">            </w:t>
            </w:r>
          </w:p>
        </w:tc>
      </w:tr>
      <w:tr w:rsidR="00021C77" w:rsidRPr="00733C3C" w14:paraId="03A997CA" w14:textId="77777777">
        <w:tc>
          <w:tcPr>
            <w:tcW w:w="4606" w:type="dxa"/>
          </w:tcPr>
          <w:p w14:paraId="0000004B" w14:textId="457A440E" w:rsidR="00021C77" w:rsidRPr="00733C3C" w:rsidRDefault="00754064" w:rsidP="00C925F3">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r>
              <w:rPr>
                <w:rFonts w:asciiTheme="majorHAnsi" w:hAnsiTheme="majorHAnsi" w:cstheme="majorHAnsi"/>
                <w:b/>
                <w:sz w:val="22"/>
                <w:szCs w:val="22"/>
              </w:rPr>
              <w:t xml:space="preserve">               </w:t>
            </w:r>
            <w:bookmarkStart w:id="1" w:name="_GoBack"/>
            <w:bookmarkEnd w:id="1"/>
            <w:r w:rsidR="00030371" w:rsidRPr="00733C3C">
              <w:rPr>
                <w:rFonts w:asciiTheme="majorHAnsi" w:hAnsiTheme="majorHAnsi" w:cstheme="majorHAnsi"/>
                <w:b/>
                <w:sz w:val="22"/>
                <w:szCs w:val="22"/>
              </w:rPr>
              <w:t>Zleceniodawca</w:t>
            </w:r>
          </w:p>
        </w:tc>
        <w:tc>
          <w:tcPr>
            <w:tcW w:w="4606" w:type="dxa"/>
          </w:tcPr>
          <w:p w14:paraId="0000004C" w14:textId="40582BFD" w:rsidR="00021C77" w:rsidRPr="00C925F3" w:rsidRDefault="00C925F3" w:rsidP="00C925F3">
            <w:pPr>
              <w:pBdr>
                <w:top w:val="nil"/>
                <w:left w:val="nil"/>
                <w:bottom w:val="nil"/>
                <w:right w:val="nil"/>
                <w:between w:val="nil"/>
              </w:pBdr>
              <w:spacing w:line="240" w:lineRule="auto"/>
              <w:ind w:left="0" w:hanging="2"/>
              <w:jc w:val="both"/>
              <w:rPr>
                <w:rFonts w:asciiTheme="majorHAnsi" w:hAnsiTheme="majorHAnsi" w:cstheme="majorHAnsi"/>
                <w:b/>
                <w:sz w:val="22"/>
                <w:szCs w:val="22"/>
              </w:rPr>
            </w:pPr>
            <w:r>
              <w:rPr>
                <w:rFonts w:asciiTheme="majorHAnsi" w:hAnsiTheme="majorHAnsi" w:cstheme="majorHAnsi"/>
                <w:b/>
                <w:sz w:val="22"/>
                <w:szCs w:val="22"/>
              </w:rPr>
              <w:t xml:space="preserve">               </w:t>
            </w:r>
            <w:r w:rsidR="00030371" w:rsidRPr="00733C3C">
              <w:rPr>
                <w:rFonts w:asciiTheme="majorHAnsi" w:hAnsiTheme="majorHAnsi" w:cstheme="majorHAnsi"/>
                <w:b/>
                <w:sz w:val="22"/>
                <w:szCs w:val="22"/>
              </w:rPr>
              <w:t>Zleceniobiorca</w:t>
            </w:r>
          </w:p>
        </w:tc>
      </w:tr>
      <w:tr w:rsidR="005166EA" w:rsidRPr="00733C3C" w14:paraId="2F0E22A2" w14:textId="77777777">
        <w:tc>
          <w:tcPr>
            <w:tcW w:w="4606" w:type="dxa"/>
          </w:tcPr>
          <w:p w14:paraId="594F91A9" w14:textId="77777777" w:rsidR="005166EA" w:rsidRPr="00733C3C" w:rsidRDefault="005166EA" w:rsidP="00754064">
            <w:pPr>
              <w:pBdr>
                <w:top w:val="nil"/>
                <w:left w:val="nil"/>
                <w:bottom w:val="nil"/>
                <w:right w:val="nil"/>
                <w:between w:val="nil"/>
              </w:pBdr>
              <w:spacing w:line="240" w:lineRule="auto"/>
              <w:ind w:leftChars="0" w:left="0" w:firstLineChars="0" w:firstLine="0"/>
              <w:jc w:val="both"/>
              <w:rPr>
                <w:rFonts w:asciiTheme="majorHAnsi" w:hAnsiTheme="majorHAnsi" w:cstheme="majorHAnsi"/>
                <w:b/>
                <w:sz w:val="22"/>
                <w:szCs w:val="22"/>
              </w:rPr>
            </w:pPr>
          </w:p>
        </w:tc>
        <w:tc>
          <w:tcPr>
            <w:tcW w:w="4606" w:type="dxa"/>
          </w:tcPr>
          <w:p w14:paraId="5C93D98F" w14:textId="77777777" w:rsidR="005166EA" w:rsidRPr="00733C3C" w:rsidRDefault="005166EA" w:rsidP="00733C3C">
            <w:pPr>
              <w:pBdr>
                <w:top w:val="nil"/>
                <w:left w:val="nil"/>
                <w:bottom w:val="nil"/>
                <w:right w:val="nil"/>
                <w:between w:val="nil"/>
              </w:pBdr>
              <w:spacing w:line="240" w:lineRule="auto"/>
              <w:ind w:left="0" w:hanging="2"/>
              <w:jc w:val="both"/>
              <w:rPr>
                <w:rFonts w:asciiTheme="majorHAnsi" w:hAnsiTheme="majorHAnsi" w:cstheme="majorHAnsi"/>
                <w:b/>
                <w:sz w:val="22"/>
                <w:szCs w:val="22"/>
              </w:rPr>
            </w:pPr>
          </w:p>
        </w:tc>
      </w:tr>
      <w:tr w:rsidR="005166EA" w:rsidRPr="00733C3C" w14:paraId="350556CA" w14:textId="77777777">
        <w:tc>
          <w:tcPr>
            <w:tcW w:w="4606" w:type="dxa"/>
          </w:tcPr>
          <w:p w14:paraId="7BB00B5C" w14:textId="77777777" w:rsidR="005166EA" w:rsidRPr="00733C3C" w:rsidRDefault="005166EA" w:rsidP="00733C3C">
            <w:pPr>
              <w:pBdr>
                <w:top w:val="nil"/>
                <w:left w:val="nil"/>
                <w:bottom w:val="nil"/>
                <w:right w:val="nil"/>
                <w:between w:val="nil"/>
              </w:pBdr>
              <w:spacing w:line="240" w:lineRule="auto"/>
              <w:ind w:left="0" w:hanging="2"/>
              <w:jc w:val="both"/>
              <w:rPr>
                <w:rFonts w:asciiTheme="majorHAnsi" w:hAnsiTheme="majorHAnsi" w:cstheme="majorHAnsi"/>
                <w:b/>
                <w:sz w:val="22"/>
                <w:szCs w:val="22"/>
              </w:rPr>
            </w:pPr>
          </w:p>
        </w:tc>
        <w:tc>
          <w:tcPr>
            <w:tcW w:w="4606" w:type="dxa"/>
          </w:tcPr>
          <w:p w14:paraId="2BB0B465" w14:textId="77777777" w:rsidR="005166EA" w:rsidRPr="00733C3C" w:rsidRDefault="005166EA" w:rsidP="00733C3C">
            <w:pPr>
              <w:pBdr>
                <w:top w:val="nil"/>
                <w:left w:val="nil"/>
                <w:bottom w:val="nil"/>
                <w:right w:val="nil"/>
                <w:between w:val="nil"/>
              </w:pBdr>
              <w:spacing w:line="240" w:lineRule="auto"/>
              <w:ind w:left="0" w:hanging="2"/>
              <w:jc w:val="both"/>
              <w:rPr>
                <w:rFonts w:asciiTheme="majorHAnsi" w:hAnsiTheme="majorHAnsi" w:cstheme="majorHAnsi"/>
                <w:b/>
                <w:sz w:val="22"/>
                <w:szCs w:val="22"/>
              </w:rPr>
            </w:pPr>
          </w:p>
        </w:tc>
      </w:tr>
    </w:tbl>
    <w:p w14:paraId="1951736B" w14:textId="77777777" w:rsidR="00DD69CD" w:rsidRPr="00733C3C" w:rsidRDefault="00DD69CD"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088DD584" w14:textId="77777777" w:rsidR="00E9548F" w:rsidRPr="00733C3C" w:rsidRDefault="00E9548F"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7A8D3C71" w14:textId="77777777" w:rsidR="00EF6753" w:rsidRPr="00733C3C" w:rsidRDefault="00EF6753"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3BA15200" w14:textId="77777777" w:rsidR="006E4FBA" w:rsidRPr="00733C3C" w:rsidRDefault="006E4FB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36D38CE9" w14:textId="77777777" w:rsidR="006E4FBA" w:rsidRPr="00733C3C" w:rsidRDefault="006E4FB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251FA6B6" w14:textId="77777777" w:rsidR="00EF6753" w:rsidRPr="00733C3C" w:rsidRDefault="00EF6753"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sz w:val="22"/>
          <w:szCs w:val="22"/>
        </w:rPr>
      </w:pPr>
    </w:p>
    <w:p w14:paraId="5ACA5758" w14:textId="77777777" w:rsidR="00814E7A" w:rsidRDefault="00814E7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color w:val="A6A6A6" w:themeColor="background1" w:themeShade="A6"/>
          <w:sz w:val="22"/>
          <w:szCs w:val="22"/>
        </w:rPr>
      </w:pPr>
    </w:p>
    <w:p w14:paraId="1F85C255" w14:textId="77777777" w:rsidR="00814E7A" w:rsidRDefault="00814E7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color w:val="A6A6A6" w:themeColor="background1" w:themeShade="A6"/>
          <w:sz w:val="22"/>
          <w:szCs w:val="22"/>
        </w:rPr>
      </w:pPr>
    </w:p>
    <w:p w14:paraId="697CF7EA" w14:textId="77777777" w:rsidR="00814E7A" w:rsidRDefault="00814E7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color w:val="A6A6A6" w:themeColor="background1" w:themeShade="A6"/>
          <w:sz w:val="22"/>
          <w:szCs w:val="22"/>
        </w:rPr>
      </w:pPr>
    </w:p>
    <w:p w14:paraId="7A3FBF52" w14:textId="77777777" w:rsidR="00814E7A" w:rsidRDefault="00814E7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color w:val="A6A6A6" w:themeColor="background1" w:themeShade="A6"/>
          <w:sz w:val="22"/>
          <w:szCs w:val="22"/>
        </w:rPr>
      </w:pPr>
    </w:p>
    <w:p w14:paraId="7A9B9B88" w14:textId="77777777" w:rsidR="00814E7A" w:rsidRDefault="00814E7A"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color w:val="A6A6A6" w:themeColor="background1" w:themeShade="A6"/>
          <w:sz w:val="22"/>
          <w:szCs w:val="22"/>
        </w:rPr>
      </w:pPr>
    </w:p>
    <w:p w14:paraId="0A35E015" w14:textId="3AE69543" w:rsidR="008A64AC" w:rsidRPr="00733C3C" w:rsidRDefault="00030371" w:rsidP="00733C3C">
      <w:pPr>
        <w:pBdr>
          <w:top w:val="nil"/>
          <w:left w:val="nil"/>
          <w:bottom w:val="nil"/>
          <w:right w:val="nil"/>
          <w:between w:val="nil"/>
        </w:pBdr>
        <w:spacing w:line="240" w:lineRule="auto"/>
        <w:ind w:leftChars="0" w:left="0" w:firstLineChars="0" w:firstLine="0"/>
        <w:jc w:val="both"/>
        <w:rPr>
          <w:rFonts w:asciiTheme="majorHAnsi" w:hAnsiTheme="majorHAnsi" w:cstheme="majorHAnsi"/>
          <w:color w:val="A6A6A6" w:themeColor="background1" w:themeShade="A6"/>
          <w:sz w:val="22"/>
          <w:szCs w:val="22"/>
        </w:rPr>
      </w:pPr>
      <w:r w:rsidRPr="00733C3C">
        <w:rPr>
          <w:rFonts w:asciiTheme="majorHAnsi" w:hAnsiTheme="majorHAnsi" w:cstheme="majorHAnsi"/>
          <w:color w:val="A6A6A6" w:themeColor="background1" w:themeShade="A6"/>
          <w:sz w:val="22"/>
          <w:szCs w:val="22"/>
        </w:rPr>
        <w:t>Umowę sporządził</w:t>
      </w:r>
      <w:r w:rsidR="00797E50" w:rsidRPr="00733C3C">
        <w:rPr>
          <w:rFonts w:asciiTheme="majorHAnsi" w:hAnsiTheme="majorHAnsi" w:cstheme="majorHAnsi"/>
          <w:color w:val="A6A6A6" w:themeColor="background1" w:themeShade="A6"/>
          <w:sz w:val="22"/>
          <w:szCs w:val="22"/>
        </w:rPr>
        <w:t xml:space="preserve">a: </w:t>
      </w:r>
      <w:r w:rsidR="00574584">
        <w:rPr>
          <w:rFonts w:asciiTheme="majorHAnsi" w:hAnsiTheme="majorHAnsi" w:cstheme="majorHAnsi"/>
          <w:color w:val="A6A6A6" w:themeColor="background1" w:themeShade="A6"/>
          <w:sz w:val="22"/>
          <w:szCs w:val="22"/>
        </w:rPr>
        <w:t>Katarzyna Przybylska</w:t>
      </w:r>
    </w:p>
    <w:sectPr w:rsidR="008A64AC" w:rsidRPr="00733C3C" w:rsidSect="00EF4770">
      <w:headerReference w:type="default" r:id="rId13"/>
      <w:footerReference w:type="even" r:id="rId14"/>
      <w:footerReference w:type="default" r:id="rId15"/>
      <w:pgSz w:w="11906" w:h="16838"/>
      <w:pgMar w:top="1417" w:right="1417" w:bottom="1417" w:left="1417" w:header="708" w:footer="2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E6E7E" w14:textId="77777777" w:rsidR="00FA2EEB" w:rsidRDefault="00FA2EEB">
      <w:pPr>
        <w:spacing w:line="240" w:lineRule="auto"/>
        <w:ind w:left="0" w:hanging="2"/>
      </w:pPr>
      <w:r>
        <w:separator/>
      </w:r>
    </w:p>
  </w:endnote>
  <w:endnote w:type="continuationSeparator" w:id="0">
    <w:p w14:paraId="34E23CFD" w14:textId="77777777" w:rsidR="00FA2EEB" w:rsidRDefault="00FA2E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A" w14:textId="77777777" w:rsidR="00021C77" w:rsidRDefault="00030371">
    <w:pPr>
      <w:pBdr>
        <w:top w:val="nil"/>
        <w:left w:val="nil"/>
        <w:bottom w:val="nil"/>
        <w:right w:val="nil"/>
        <w:between w:val="nil"/>
      </w:pBdr>
      <w:tabs>
        <w:tab w:val="center" w:pos="4536"/>
        <w:tab w:val="right" w:pos="9072"/>
      </w:tabs>
      <w:spacing w:line="240" w:lineRule="auto"/>
      <w:ind w:left="0" w:hanging="2"/>
      <w:jc w:val="right"/>
    </w:pPr>
    <w:r>
      <w:fldChar w:fldCharType="begin"/>
    </w:r>
    <w:r>
      <w:instrText>PAGE</w:instrText>
    </w:r>
    <w:r>
      <w:fldChar w:fldCharType="end"/>
    </w:r>
  </w:p>
  <w:p w14:paraId="0000008B" w14:textId="77777777" w:rsidR="00021C77" w:rsidRDefault="00021C77">
    <w:pPr>
      <w:pBdr>
        <w:top w:val="nil"/>
        <w:left w:val="nil"/>
        <w:bottom w:val="nil"/>
        <w:right w:val="nil"/>
        <w:between w:val="nil"/>
      </w:pBdr>
      <w:tabs>
        <w:tab w:val="center" w:pos="4536"/>
        <w:tab w:val="right" w:pos="9072"/>
      </w:tabs>
      <w:spacing w:line="240" w:lineRule="auto"/>
      <w:ind w:left="0" w:right="36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C" w14:textId="2617662F" w:rsidR="00021C77" w:rsidRDefault="00030371">
    <w:pPr>
      <w:pBdr>
        <w:top w:val="nil"/>
        <w:left w:val="nil"/>
        <w:bottom w:val="nil"/>
        <w:right w:val="nil"/>
        <w:between w:val="nil"/>
      </w:pBdr>
      <w:tabs>
        <w:tab w:val="center" w:pos="4536"/>
        <w:tab w:val="right" w:pos="9072"/>
      </w:tabs>
      <w:spacing w:line="240" w:lineRule="auto"/>
      <w:ind w:left="0" w:hanging="2"/>
      <w:jc w:val="right"/>
    </w:pPr>
    <w:r>
      <w:fldChar w:fldCharType="begin"/>
    </w:r>
    <w:r>
      <w:instrText>PAGE</w:instrText>
    </w:r>
    <w:r>
      <w:fldChar w:fldCharType="separate"/>
    </w:r>
    <w:r w:rsidR="00754064">
      <w:t>4</w:t>
    </w:r>
    <w:r>
      <w:fldChar w:fldCharType="end"/>
    </w:r>
  </w:p>
  <w:p w14:paraId="0000008D" w14:textId="77777777" w:rsidR="00021C77" w:rsidRDefault="00021C77">
    <w:pPr>
      <w:pBdr>
        <w:top w:val="nil"/>
        <w:left w:val="nil"/>
        <w:bottom w:val="nil"/>
        <w:right w:val="nil"/>
        <w:between w:val="nil"/>
      </w:pBdr>
      <w:tabs>
        <w:tab w:val="center" w:pos="4536"/>
        <w:tab w:val="right" w:pos="9072"/>
      </w:tabs>
      <w:spacing w:line="240" w:lineRule="auto"/>
      <w:ind w:left="0" w:right="36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2577E" w14:textId="77777777" w:rsidR="00FA2EEB" w:rsidRDefault="00FA2EEB">
      <w:pPr>
        <w:spacing w:line="240" w:lineRule="auto"/>
        <w:ind w:left="0" w:hanging="2"/>
      </w:pPr>
      <w:r>
        <w:separator/>
      </w:r>
    </w:p>
  </w:footnote>
  <w:footnote w:type="continuationSeparator" w:id="0">
    <w:p w14:paraId="1738EDAC" w14:textId="77777777" w:rsidR="00FA2EEB" w:rsidRDefault="00FA2EE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89" w14:textId="77777777" w:rsidR="00021C77" w:rsidRDefault="00021C77">
    <w:pPr>
      <w:pBdr>
        <w:top w:val="nil"/>
        <w:left w:val="nil"/>
        <w:bottom w:val="nil"/>
        <w:right w:val="nil"/>
        <w:between w:val="nil"/>
      </w:pBdr>
      <w:tabs>
        <w:tab w:val="center" w:pos="4536"/>
        <w:tab w:val="right" w:pos="9072"/>
      </w:tabs>
      <w:spacing w:line="240" w:lineRule="aut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2F7C"/>
    <w:multiLevelType w:val="hybridMultilevel"/>
    <w:tmpl w:val="D0E8F56A"/>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 w15:restartNumberingAfterBreak="0">
    <w:nsid w:val="021875AE"/>
    <w:multiLevelType w:val="hybridMultilevel"/>
    <w:tmpl w:val="D5EA20D4"/>
    <w:lvl w:ilvl="0" w:tplc="CD4C5588">
      <w:start w:val="1"/>
      <w:numFmt w:val="lowerLetter"/>
      <w:lvlText w:val="%1)"/>
      <w:lvlJc w:val="left"/>
      <w:pPr>
        <w:ind w:left="1079" w:hanging="360"/>
      </w:pPr>
      <w:rPr>
        <w:rFonts w:hint="default"/>
      </w:r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2" w15:restartNumberingAfterBreak="0">
    <w:nsid w:val="050370F3"/>
    <w:multiLevelType w:val="multilevel"/>
    <w:tmpl w:val="EBCA3BEE"/>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838715E"/>
    <w:multiLevelType w:val="hybridMultilevel"/>
    <w:tmpl w:val="4588DCF4"/>
    <w:lvl w:ilvl="0" w:tplc="FBB4E3F8">
      <w:start w:val="1"/>
      <w:numFmt w:val="decimal"/>
      <w:lvlText w:val="%1."/>
      <w:lvlJc w:val="left"/>
      <w:pPr>
        <w:ind w:left="785" w:hanging="360"/>
      </w:pPr>
      <w:rPr>
        <w:i w:val="0"/>
      </w:rPr>
    </w:lvl>
    <w:lvl w:ilvl="1" w:tplc="04150019">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4" w15:restartNumberingAfterBreak="0">
    <w:nsid w:val="0B114A99"/>
    <w:multiLevelType w:val="hybridMultilevel"/>
    <w:tmpl w:val="2750A3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0E1391C"/>
    <w:multiLevelType w:val="hybridMultilevel"/>
    <w:tmpl w:val="4D9CD3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2696827"/>
    <w:multiLevelType w:val="multilevel"/>
    <w:tmpl w:val="F61046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BF70524"/>
    <w:multiLevelType w:val="hybridMultilevel"/>
    <w:tmpl w:val="1136A526"/>
    <w:lvl w:ilvl="0" w:tplc="94226EF4">
      <w:start w:val="1"/>
      <w:numFmt w:val="lowerLetter"/>
      <w:lvlText w:val="%1)"/>
      <w:lvlJc w:val="left"/>
      <w:pPr>
        <w:ind w:left="1079" w:hanging="360"/>
      </w:pPr>
      <w:rPr>
        <w:rFonts w:hint="default"/>
      </w:r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8" w15:restartNumberingAfterBreak="0">
    <w:nsid w:val="224D1228"/>
    <w:multiLevelType w:val="hybridMultilevel"/>
    <w:tmpl w:val="4E488FF8"/>
    <w:lvl w:ilvl="0" w:tplc="0415000F">
      <w:start w:val="1"/>
      <w:numFmt w:val="decimal"/>
      <w:lvlText w:val="%1."/>
      <w:lvlJc w:val="left"/>
      <w:pPr>
        <w:ind w:left="720" w:hanging="360"/>
      </w:pPr>
    </w:lvl>
    <w:lvl w:ilvl="1" w:tplc="FFFFFFFF">
      <w:start w:val="1"/>
      <w:numFmt w:val="lowerLetter"/>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665A67"/>
    <w:multiLevelType w:val="hybridMultilevel"/>
    <w:tmpl w:val="E77C20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81569E"/>
    <w:multiLevelType w:val="multilevel"/>
    <w:tmpl w:val="4F225B46"/>
    <w:lvl w:ilvl="0">
      <w:start w:val="1"/>
      <w:numFmt w:val="lowerLetter"/>
      <w:lvlText w:val="%1)"/>
      <w:lvlJc w:val="left"/>
      <w:pPr>
        <w:ind w:left="1131" w:hanging="360"/>
      </w:pPr>
      <w:rPr>
        <w:vertAlign w:val="baseline"/>
      </w:rPr>
    </w:lvl>
    <w:lvl w:ilvl="1">
      <w:start w:val="1"/>
      <w:numFmt w:val="lowerLetter"/>
      <w:lvlText w:val="%2."/>
      <w:lvlJc w:val="left"/>
      <w:pPr>
        <w:ind w:left="1851" w:hanging="360"/>
      </w:pPr>
      <w:rPr>
        <w:vertAlign w:val="baseline"/>
      </w:rPr>
    </w:lvl>
    <w:lvl w:ilvl="2">
      <w:start w:val="1"/>
      <w:numFmt w:val="lowerRoman"/>
      <w:lvlText w:val="%3."/>
      <w:lvlJc w:val="right"/>
      <w:pPr>
        <w:ind w:left="2571" w:hanging="180"/>
      </w:pPr>
      <w:rPr>
        <w:vertAlign w:val="baseline"/>
      </w:rPr>
    </w:lvl>
    <w:lvl w:ilvl="3">
      <w:start w:val="1"/>
      <w:numFmt w:val="decimal"/>
      <w:lvlText w:val="%4."/>
      <w:lvlJc w:val="left"/>
      <w:pPr>
        <w:ind w:left="3291" w:hanging="360"/>
      </w:pPr>
      <w:rPr>
        <w:vertAlign w:val="baseline"/>
      </w:rPr>
    </w:lvl>
    <w:lvl w:ilvl="4">
      <w:start w:val="1"/>
      <w:numFmt w:val="lowerLetter"/>
      <w:lvlText w:val="%5."/>
      <w:lvlJc w:val="left"/>
      <w:pPr>
        <w:ind w:left="4011" w:hanging="360"/>
      </w:pPr>
      <w:rPr>
        <w:vertAlign w:val="baseline"/>
      </w:rPr>
    </w:lvl>
    <w:lvl w:ilvl="5">
      <w:start w:val="1"/>
      <w:numFmt w:val="lowerRoman"/>
      <w:lvlText w:val="%6."/>
      <w:lvlJc w:val="right"/>
      <w:pPr>
        <w:ind w:left="4731" w:hanging="180"/>
      </w:pPr>
      <w:rPr>
        <w:vertAlign w:val="baseline"/>
      </w:rPr>
    </w:lvl>
    <w:lvl w:ilvl="6">
      <w:start w:val="1"/>
      <w:numFmt w:val="decimal"/>
      <w:lvlText w:val="%7."/>
      <w:lvlJc w:val="left"/>
      <w:pPr>
        <w:ind w:left="5451" w:hanging="360"/>
      </w:pPr>
      <w:rPr>
        <w:vertAlign w:val="baseline"/>
      </w:rPr>
    </w:lvl>
    <w:lvl w:ilvl="7">
      <w:start w:val="1"/>
      <w:numFmt w:val="lowerLetter"/>
      <w:lvlText w:val="%8."/>
      <w:lvlJc w:val="left"/>
      <w:pPr>
        <w:ind w:left="6171" w:hanging="360"/>
      </w:pPr>
      <w:rPr>
        <w:vertAlign w:val="baseline"/>
      </w:rPr>
    </w:lvl>
    <w:lvl w:ilvl="8">
      <w:start w:val="1"/>
      <w:numFmt w:val="lowerRoman"/>
      <w:lvlText w:val="%9."/>
      <w:lvlJc w:val="right"/>
      <w:pPr>
        <w:ind w:left="6891" w:hanging="180"/>
      </w:pPr>
      <w:rPr>
        <w:vertAlign w:val="baseline"/>
      </w:rPr>
    </w:lvl>
  </w:abstractNum>
  <w:abstractNum w:abstractNumId="11" w15:restartNumberingAfterBreak="0">
    <w:nsid w:val="2AE7163E"/>
    <w:multiLevelType w:val="hybridMultilevel"/>
    <w:tmpl w:val="00D89E7A"/>
    <w:lvl w:ilvl="0" w:tplc="DBF85CD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BAA4593"/>
    <w:multiLevelType w:val="multilevel"/>
    <w:tmpl w:val="C8586B9A"/>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3" w15:restartNumberingAfterBreak="0">
    <w:nsid w:val="2D457B63"/>
    <w:multiLevelType w:val="multilevel"/>
    <w:tmpl w:val="C71ADF62"/>
    <w:lvl w:ilvl="0">
      <w:start w:val="1"/>
      <w:numFmt w:val="decimal"/>
      <w:lvlText w:val="%1."/>
      <w:lvlJc w:val="left"/>
      <w:pPr>
        <w:ind w:left="411" w:hanging="357"/>
      </w:pPr>
      <w:rPr>
        <w:b w:val="0"/>
        <w:i w:val="0"/>
        <w:vertAlign w:val="baseline"/>
      </w:rPr>
    </w:lvl>
    <w:lvl w:ilvl="1">
      <w:start w:val="1"/>
      <w:numFmt w:val="lowerLetter"/>
      <w:lvlText w:val="%2."/>
      <w:lvlJc w:val="left"/>
      <w:pPr>
        <w:ind w:left="720" w:hanging="363"/>
      </w:pPr>
      <w:rPr>
        <w:vertAlign w:val="baseline"/>
      </w:rPr>
    </w:lvl>
    <w:lvl w:ilvl="2">
      <w:start w:val="2"/>
      <w:numFmt w:val="decimal"/>
      <w:lvlText w:val="%3."/>
      <w:lvlJc w:val="left"/>
      <w:pPr>
        <w:ind w:left="357" w:hanging="357"/>
      </w:pPr>
      <w:rPr>
        <w:vertAlign w:val="baseline"/>
      </w:rPr>
    </w:lvl>
    <w:lvl w:ilvl="3">
      <w:start w:val="1"/>
      <w:numFmt w:val="lowerLetter"/>
      <w:lvlText w:val="%4."/>
      <w:lvlJc w:val="left"/>
      <w:pPr>
        <w:ind w:left="720" w:hanging="363"/>
      </w:pPr>
      <w:rPr>
        <w:vertAlign w:val="baseline"/>
      </w:rPr>
    </w:lvl>
    <w:lvl w:ilvl="4">
      <w:start w:val="5"/>
      <w:numFmt w:val="decimal"/>
      <w:lvlText w:val="%5."/>
      <w:lvlJc w:val="left"/>
      <w:pPr>
        <w:ind w:left="357" w:hanging="357"/>
      </w:pPr>
      <w:rPr>
        <w:vertAlign w:val="baseline"/>
      </w:rPr>
    </w:lvl>
    <w:lvl w:ilvl="5">
      <w:start w:val="1"/>
      <w:numFmt w:val="lowerRoman"/>
      <w:lvlText w:val="%6."/>
      <w:lvlJc w:val="right"/>
      <w:pPr>
        <w:ind w:left="4374" w:hanging="180"/>
      </w:pPr>
      <w:rPr>
        <w:vertAlign w:val="baseline"/>
      </w:rPr>
    </w:lvl>
    <w:lvl w:ilvl="6">
      <w:start w:val="1"/>
      <w:numFmt w:val="decimal"/>
      <w:lvlText w:val="%7."/>
      <w:lvlJc w:val="left"/>
      <w:pPr>
        <w:ind w:left="5094" w:hanging="360"/>
      </w:pPr>
      <w:rPr>
        <w:vertAlign w:val="baseline"/>
      </w:rPr>
    </w:lvl>
    <w:lvl w:ilvl="7">
      <w:start w:val="1"/>
      <w:numFmt w:val="lowerLetter"/>
      <w:lvlText w:val="%8."/>
      <w:lvlJc w:val="left"/>
      <w:pPr>
        <w:ind w:left="5814" w:hanging="360"/>
      </w:pPr>
      <w:rPr>
        <w:vertAlign w:val="baseline"/>
      </w:rPr>
    </w:lvl>
    <w:lvl w:ilvl="8">
      <w:start w:val="1"/>
      <w:numFmt w:val="lowerRoman"/>
      <w:lvlText w:val="%9."/>
      <w:lvlJc w:val="right"/>
      <w:pPr>
        <w:ind w:left="6534" w:hanging="180"/>
      </w:pPr>
      <w:rPr>
        <w:vertAlign w:val="baseline"/>
      </w:rPr>
    </w:lvl>
  </w:abstractNum>
  <w:abstractNum w:abstractNumId="14" w15:restartNumberingAfterBreak="0">
    <w:nsid w:val="2D7F2FCB"/>
    <w:multiLevelType w:val="hybridMultilevel"/>
    <w:tmpl w:val="08A4B648"/>
    <w:lvl w:ilvl="0" w:tplc="04150017">
      <w:start w:val="1"/>
      <w:numFmt w:val="lowerLetter"/>
      <w:lvlText w:val="%1)"/>
      <w:lvlJc w:val="left"/>
      <w:pPr>
        <w:ind w:left="719" w:hanging="360"/>
      </w:pPr>
      <w:rPr>
        <w:i w:val="0"/>
      </w:rPr>
    </w:lvl>
    <w:lvl w:ilvl="1" w:tplc="FFFFFFFF">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5" w15:restartNumberingAfterBreak="0">
    <w:nsid w:val="2E025089"/>
    <w:multiLevelType w:val="hybridMultilevel"/>
    <w:tmpl w:val="A83EB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0436E0"/>
    <w:multiLevelType w:val="hybridMultilevel"/>
    <w:tmpl w:val="A83EB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952F1E"/>
    <w:multiLevelType w:val="hybridMultilevel"/>
    <w:tmpl w:val="94F4DE90"/>
    <w:lvl w:ilvl="0" w:tplc="59E2CE72">
      <w:start w:val="1"/>
      <w:numFmt w:val="lowerLetter"/>
      <w:lvlText w:val="%1)"/>
      <w:lvlJc w:val="left"/>
      <w:pPr>
        <w:ind w:left="1079" w:hanging="360"/>
      </w:pPr>
      <w:rPr>
        <w:rFonts w:hint="default"/>
      </w:r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8" w15:restartNumberingAfterBreak="0">
    <w:nsid w:val="38043852"/>
    <w:multiLevelType w:val="hybridMultilevel"/>
    <w:tmpl w:val="C55C10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72718F"/>
    <w:multiLevelType w:val="hybridMultilevel"/>
    <w:tmpl w:val="B33EE800"/>
    <w:lvl w:ilvl="0" w:tplc="04150019">
      <w:start w:val="1"/>
      <w:numFmt w:val="lowerLetter"/>
      <w:lvlText w:val="%1."/>
      <w:lvlJc w:val="left"/>
      <w:pPr>
        <w:ind w:left="719" w:hanging="360"/>
      </w:pPr>
    </w:lvl>
    <w:lvl w:ilvl="1" w:tplc="04150019">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0" w15:restartNumberingAfterBreak="0">
    <w:nsid w:val="3F3D5AC0"/>
    <w:multiLevelType w:val="multilevel"/>
    <w:tmpl w:val="84D6A856"/>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1" w15:restartNumberingAfterBreak="0">
    <w:nsid w:val="45D670DE"/>
    <w:multiLevelType w:val="hybridMultilevel"/>
    <w:tmpl w:val="EC424754"/>
    <w:lvl w:ilvl="0" w:tplc="4AEEFD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FF77ACD"/>
    <w:multiLevelType w:val="hybridMultilevel"/>
    <w:tmpl w:val="DCF8CB0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552A7311"/>
    <w:multiLevelType w:val="hybridMultilevel"/>
    <w:tmpl w:val="561028C0"/>
    <w:lvl w:ilvl="0" w:tplc="04150017">
      <w:start w:val="1"/>
      <w:numFmt w:val="lowerLetter"/>
      <w:lvlText w:val="%1)"/>
      <w:lvlJc w:val="left"/>
      <w:pPr>
        <w:ind w:left="1079" w:hanging="36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24" w15:restartNumberingAfterBreak="0">
    <w:nsid w:val="56BA6B7B"/>
    <w:multiLevelType w:val="hybridMultilevel"/>
    <w:tmpl w:val="2460FC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9E03504"/>
    <w:multiLevelType w:val="hybridMultilevel"/>
    <w:tmpl w:val="432A1E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62287E"/>
    <w:multiLevelType w:val="hybridMultilevel"/>
    <w:tmpl w:val="4D9CD3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F9C2A7D"/>
    <w:multiLevelType w:val="hybridMultilevel"/>
    <w:tmpl w:val="5FEC6004"/>
    <w:lvl w:ilvl="0" w:tplc="04150017">
      <w:start w:val="1"/>
      <w:numFmt w:val="lowerLetter"/>
      <w:lvlText w:val="%1)"/>
      <w:lvlJc w:val="left"/>
      <w:pPr>
        <w:ind w:left="1440" w:hanging="360"/>
      </w:pPr>
    </w:lvl>
    <w:lvl w:ilvl="1" w:tplc="E46A44E0">
      <w:numFmt w:val="bullet"/>
      <w:lvlText w:val=""/>
      <w:lvlJc w:val="left"/>
      <w:pPr>
        <w:ind w:left="2160" w:hanging="360"/>
      </w:pPr>
      <w:rPr>
        <w:rFonts w:ascii="Symbol" w:eastAsia="Calibri" w:hAnsi="Symbol" w:cs="Times New Roman"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4D03DD9"/>
    <w:multiLevelType w:val="multilevel"/>
    <w:tmpl w:val="8108B0F2"/>
    <w:lvl w:ilvl="0">
      <w:start w:val="1"/>
      <w:numFmt w:val="decimal"/>
      <w:lvlText w:val="%1."/>
      <w:lvlJc w:val="left"/>
      <w:pPr>
        <w:ind w:left="786" w:hanging="360"/>
      </w:pPr>
      <w:rPr>
        <w:rFonts w:ascii="Calibri" w:eastAsia="Calibri" w:hAnsi="Calibri" w:cs="Calibri"/>
        <w:b w:val="0"/>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29" w15:restartNumberingAfterBreak="0">
    <w:nsid w:val="676A0A00"/>
    <w:multiLevelType w:val="multilevel"/>
    <w:tmpl w:val="8C60C7E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707753C6"/>
    <w:multiLevelType w:val="multilevel"/>
    <w:tmpl w:val="53DA3602"/>
    <w:lvl w:ilvl="0">
      <w:start w:val="1"/>
      <w:numFmt w:val="lowerLetter"/>
      <w:lvlText w:val="%1)"/>
      <w:lvlJc w:val="left"/>
      <w:pPr>
        <w:ind w:left="1077" w:hanging="360"/>
      </w:pPr>
      <w:rPr>
        <w:vertAlign w:val="baseline"/>
      </w:rPr>
    </w:lvl>
    <w:lvl w:ilvl="1">
      <w:start w:val="1"/>
      <w:numFmt w:val="lowerLetter"/>
      <w:lvlText w:val="%2."/>
      <w:lvlJc w:val="left"/>
      <w:pPr>
        <w:ind w:left="1797" w:hanging="360"/>
      </w:pPr>
      <w:rPr>
        <w:vertAlign w:val="baseline"/>
      </w:rPr>
    </w:lvl>
    <w:lvl w:ilvl="2">
      <w:start w:val="1"/>
      <w:numFmt w:val="lowerRoman"/>
      <w:lvlText w:val="%3."/>
      <w:lvlJc w:val="right"/>
      <w:pPr>
        <w:ind w:left="2517" w:hanging="180"/>
      </w:pPr>
      <w:rPr>
        <w:vertAlign w:val="baseline"/>
      </w:rPr>
    </w:lvl>
    <w:lvl w:ilvl="3">
      <w:start w:val="1"/>
      <w:numFmt w:val="decimal"/>
      <w:lvlText w:val="%4."/>
      <w:lvlJc w:val="left"/>
      <w:pPr>
        <w:ind w:left="3237" w:hanging="360"/>
      </w:pPr>
      <w:rPr>
        <w:vertAlign w:val="baseline"/>
      </w:rPr>
    </w:lvl>
    <w:lvl w:ilvl="4">
      <w:start w:val="1"/>
      <w:numFmt w:val="lowerLetter"/>
      <w:lvlText w:val="%5."/>
      <w:lvlJc w:val="left"/>
      <w:pPr>
        <w:ind w:left="3957" w:hanging="360"/>
      </w:pPr>
      <w:rPr>
        <w:vertAlign w:val="baseline"/>
      </w:rPr>
    </w:lvl>
    <w:lvl w:ilvl="5">
      <w:start w:val="1"/>
      <w:numFmt w:val="lowerRoman"/>
      <w:lvlText w:val="%6."/>
      <w:lvlJc w:val="right"/>
      <w:pPr>
        <w:ind w:left="4677" w:hanging="180"/>
      </w:pPr>
      <w:rPr>
        <w:vertAlign w:val="baseline"/>
      </w:rPr>
    </w:lvl>
    <w:lvl w:ilvl="6">
      <w:start w:val="1"/>
      <w:numFmt w:val="decimal"/>
      <w:lvlText w:val="%7."/>
      <w:lvlJc w:val="left"/>
      <w:pPr>
        <w:ind w:left="5397" w:hanging="360"/>
      </w:pPr>
      <w:rPr>
        <w:vertAlign w:val="baseline"/>
      </w:rPr>
    </w:lvl>
    <w:lvl w:ilvl="7">
      <w:start w:val="1"/>
      <w:numFmt w:val="lowerLetter"/>
      <w:lvlText w:val="%8."/>
      <w:lvlJc w:val="left"/>
      <w:pPr>
        <w:ind w:left="6117" w:hanging="360"/>
      </w:pPr>
      <w:rPr>
        <w:vertAlign w:val="baseline"/>
      </w:rPr>
    </w:lvl>
    <w:lvl w:ilvl="8">
      <w:start w:val="1"/>
      <w:numFmt w:val="lowerRoman"/>
      <w:lvlText w:val="%9."/>
      <w:lvlJc w:val="right"/>
      <w:pPr>
        <w:ind w:left="6837" w:hanging="180"/>
      </w:pPr>
      <w:rPr>
        <w:vertAlign w:val="baseline"/>
      </w:rPr>
    </w:lvl>
  </w:abstractNum>
  <w:abstractNum w:abstractNumId="31" w15:restartNumberingAfterBreak="0">
    <w:nsid w:val="724225E5"/>
    <w:multiLevelType w:val="hybridMultilevel"/>
    <w:tmpl w:val="0064556E"/>
    <w:lvl w:ilvl="0" w:tplc="04150017">
      <w:start w:val="1"/>
      <w:numFmt w:val="lowerLetter"/>
      <w:lvlText w:val="%1)"/>
      <w:lvlJc w:val="left"/>
      <w:pPr>
        <w:ind w:left="121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6934183"/>
    <w:multiLevelType w:val="multilevel"/>
    <w:tmpl w:val="8108B0F2"/>
    <w:lvl w:ilvl="0">
      <w:start w:val="1"/>
      <w:numFmt w:val="decimal"/>
      <w:lvlText w:val="%1."/>
      <w:lvlJc w:val="left"/>
      <w:pPr>
        <w:ind w:left="720" w:hanging="360"/>
      </w:pPr>
      <w:rPr>
        <w:rFonts w:ascii="Calibri" w:eastAsia="Calibri" w:hAnsi="Calibri" w:cs="Calibri"/>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78477B80"/>
    <w:multiLevelType w:val="multilevel"/>
    <w:tmpl w:val="7476733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4" w15:restartNumberingAfterBreak="0">
    <w:nsid w:val="7B926FD0"/>
    <w:multiLevelType w:val="hybridMultilevel"/>
    <w:tmpl w:val="C04473E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7D395536"/>
    <w:multiLevelType w:val="multilevel"/>
    <w:tmpl w:val="90662B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6"/>
  </w:num>
  <w:num w:numId="2">
    <w:abstractNumId w:val="29"/>
  </w:num>
  <w:num w:numId="3">
    <w:abstractNumId w:val="33"/>
  </w:num>
  <w:num w:numId="4">
    <w:abstractNumId w:val="30"/>
  </w:num>
  <w:num w:numId="5">
    <w:abstractNumId w:val="12"/>
  </w:num>
  <w:num w:numId="6">
    <w:abstractNumId w:val="13"/>
  </w:num>
  <w:num w:numId="7">
    <w:abstractNumId w:val="10"/>
  </w:num>
  <w:num w:numId="8">
    <w:abstractNumId w:val="35"/>
  </w:num>
  <w:num w:numId="9">
    <w:abstractNumId w:val="28"/>
  </w:num>
  <w:num w:numId="10">
    <w:abstractNumId w:val="2"/>
  </w:num>
  <w:num w:numId="11">
    <w:abstractNumId w:val="27"/>
  </w:num>
  <w:num w:numId="12">
    <w:abstractNumId w:val="18"/>
  </w:num>
  <w:num w:numId="13">
    <w:abstractNumId w:val="32"/>
  </w:num>
  <w:num w:numId="14">
    <w:abstractNumId w:val="16"/>
  </w:num>
  <w:num w:numId="15">
    <w:abstractNumId w:val="24"/>
  </w:num>
  <w:num w:numId="16">
    <w:abstractNumId w:val="15"/>
  </w:num>
  <w:num w:numId="17">
    <w:abstractNumId w:val="0"/>
  </w:num>
  <w:num w:numId="18">
    <w:abstractNumId w:val="20"/>
  </w:num>
  <w:num w:numId="19">
    <w:abstractNumId w:val="4"/>
  </w:num>
  <w:num w:numId="20">
    <w:abstractNumId w:val="34"/>
  </w:num>
  <w:num w:numId="21">
    <w:abstractNumId w:val="21"/>
  </w:num>
  <w:num w:numId="22">
    <w:abstractNumId w:val="5"/>
  </w:num>
  <w:num w:numId="23">
    <w:abstractNumId w:val="26"/>
  </w:num>
  <w:num w:numId="24">
    <w:abstractNumId w:val="25"/>
  </w:num>
  <w:num w:numId="25">
    <w:abstractNumId w:val="3"/>
  </w:num>
  <w:num w:numId="26">
    <w:abstractNumId w:val="17"/>
  </w:num>
  <w:num w:numId="27">
    <w:abstractNumId w:val="1"/>
  </w:num>
  <w:num w:numId="28">
    <w:abstractNumId w:val="8"/>
  </w:num>
  <w:num w:numId="29">
    <w:abstractNumId w:val="11"/>
  </w:num>
  <w:num w:numId="30">
    <w:abstractNumId w:val="19"/>
  </w:num>
  <w:num w:numId="31">
    <w:abstractNumId w:val="9"/>
  </w:num>
  <w:num w:numId="32">
    <w:abstractNumId w:val="23"/>
  </w:num>
  <w:num w:numId="33">
    <w:abstractNumId w:val="7"/>
  </w:num>
  <w:num w:numId="34">
    <w:abstractNumId w:val="14"/>
  </w:num>
  <w:num w:numId="35">
    <w:abstractNumId w:val="3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C77"/>
    <w:rsid w:val="00004C98"/>
    <w:rsid w:val="00007CE0"/>
    <w:rsid w:val="0001251A"/>
    <w:rsid w:val="00021C77"/>
    <w:rsid w:val="000228A6"/>
    <w:rsid w:val="000300FE"/>
    <w:rsid w:val="00030371"/>
    <w:rsid w:val="000417E3"/>
    <w:rsid w:val="00086E58"/>
    <w:rsid w:val="000B5319"/>
    <w:rsid w:val="000C047A"/>
    <w:rsid w:val="000E0EB2"/>
    <w:rsid w:val="000F3112"/>
    <w:rsid w:val="001013B2"/>
    <w:rsid w:val="00103FBD"/>
    <w:rsid w:val="00146140"/>
    <w:rsid w:val="00155957"/>
    <w:rsid w:val="00162B22"/>
    <w:rsid w:val="001664C1"/>
    <w:rsid w:val="001B0760"/>
    <w:rsid w:val="001C2716"/>
    <w:rsid w:val="001D3E7C"/>
    <w:rsid w:val="00217B49"/>
    <w:rsid w:val="00241AB4"/>
    <w:rsid w:val="002A7180"/>
    <w:rsid w:val="002C1627"/>
    <w:rsid w:val="002C30E0"/>
    <w:rsid w:val="002E2E90"/>
    <w:rsid w:val="002F1D85"/>
    <w:rsid w:val="002F2082"/>
    <w:rsid w:val="002F3E5C"/>
    <w:rsid w:val="00303348"/>
    <w:rsid w:val="00303634"/>
    <w:rsid w:val="0031745B"/>
    <w:rsid w:val="00331BD2"/>
    <w:rsid w:val="00331CB1"/>
    <w:rsid w:val="00342C6E"/>
    <w:rsid w:val="00360EEE"/>
    <w:rsid w:val="00365CCD"/>
    <w:rsid w:val="003712ED"/>
    <w:rsid w:val="0037294E"/>
    <w:rsid w:val="00381E9B"/>
    <w:rsid w:val="00382C45"/>
    <w:rsid w:val="003B449C"/>
    <w:rsid w:val="003B7BF9"/>
    <w:rsid w:val="003D0FF6"/>
    <w:rsid w:val="003E3444"/>
    <w:rsid w:val="003F40BB"/>
    <w:rsid w:val="003F7DBF"/>
    <w:rsid w:val="00402DA9"/>
    <w:rsid w:val="00415460"/>
    <w:rsid w:val="004233B8"/>
    <w:rsid w:val="00426C64"/>
    <w:rsid w:val="00441ACC"/>
    <w:rsid w:val="00493565"/>
    <w:rsid w:val="004941E3"/>
    <w:rsid w:val="00497E72"/>
    <w:rsid w:val="004A2E07"/>
    <w:rsid w:val="004E08DA"/>
    <w:rsid w:val="00505886"/>
    <w:rsid w:val="00507E8D"/>
    <w:rsid w:val="005166EA"/>
    <w:rsid w:val="00523C94"/>
    <w:rsid w:val="00546FB1"/>
    <w:rsid w:val="00553310"/>
    <w:rsid w:val="00554738"/>
    <w:rsid w:val="00556C3A"/>
    <w:rsid w:val="005613C5"/>
    <w:rsid w:val="00574584"/>
    <w:rsid w:val="0058080E"/>
    <w:rsid w:val="005932BF"/>
    <w:rsid w:val="00597C03"/>
    <w:rsid w:val="005C02E6"/>
    <w:rsid w:val="005D24C2"/>
    <w:rsid w:val="005F4928"/>
    <w:rsid w:val="005F64D0"/>
    <w:rsid w:val="0066207A"/>
    <w:rsid w:val="0068401E"/>
    <w:rsid w:val="0069445A"/>
    <w:rsid w:val="006950FD"/>
    <w:rsid w:val="006B0768"/>
    <w:rsid w:val="006E4FBA"/>
    <w:rsid w:val="0072770A"/>
    <w:rsid w:val="00730287"/>
    <w:rsid w:val="00732586"/>
    <w:rsid w:val="00733C3C"/>
    <w:rsid w:val="00734597"/>
    <w:rsid w:val="007417C4"/>
    <w:rsid w:val="00754064"/>
    <w:rsid w:val="00754511"/>
    <w:rsid w:val="00775DA1"/>
    <w:rsid w:val="007765B3"/>
    <w:rsid w:val="00782FFD"/>
    <w:rsid w:val="00797E50"/>
    <w:rsid w:val="007C21CA"/>
    <w:rsid w:val="008043C1"/>
    <w:rsid w:val="00814E7A"/>
    <w:rsid w:val="008212E3"/>
    <w:rsid w:val="00822460"/>
    <w:rsid w:val="00842368"/>
    <w:rsid w:val="0084767E"/>
    <w:rsid w:val="00863DF5"/>
    <w:rsid w:val="00885ED2"/>
    <w:rsid w:val="00886A12"/>
    <w:rsid w:val="008A3001"/>
    <w:rsid w:val="008A64AC"/>
    <w:rsid w:val="008A6698"/>
    <w:rsid w:val="008B5055"/>
    <w:rsid w:val="008B608F"/>
    <w:rsid w:val="008C79C4"/>
    <w:rsid w:val="008D29FD"/>
    <w:rsid w:val="00920592"/>
    <w:rsid w:val="00936A44"/>
    <w:rsid w:val="00964673"/>
    <w:rsid w:val="00990F06"/>
    <w:rsid w:val="009A3CED"/>
    <w:rsid w:val="009B6730"/>
    <w:rsid w:val="009E1041"/>
    <w:rsid w:val="00A05322"/>
    <w:rsid w:val="00A118FF"/>
    <w:rsid w:val="00A21978"/>
    <w:rsid w:val="00A37140"/>
    <w:rsid w:val="00A43D8F"/>
    <w:rsid w:val="00A45E3B"/>
    <w:rsid w:val="00A46676"/>
    <w:rsid w:val="00A6795F"/>
    <w:rsid w:val="00A72E8D"/>
    <w:rsid w:val="00A743F8"/>
    <w:rsid w:val="00A852F7"/>
    <w:rsid w:val="00A87AA8"/>
    <w:rsid w:val="00AA3140"/>
    <w:rsid w:val="00AB2371"/>
    <w:rsid w:val="00AD4A45"/>
    <w:rsid w:val="00AD6CB1"/>
    <w:rsid w:val="00AE335A"/>
    <w:rsid w:val="00AF1336"/>
    <w:rsid w:val="00AF2300"/>
    <w:rsid w:val="00AF618C"/>
    <w:rsid w:val="00B1096A"/>
    <w:rsid w:val="00B1669B"/>
    <w:rsid w:val="00B238F1"/>
    <w:rsid w:val="00B32ACC"/>
    <w:rsid w:val="00B41ED5"/>
    <w:rsid w:val="00B66A6E"/>
    <w:rsid w:val="00B71218"/>
    <w:rsid w:val="00B8011C"/>
    <w:rsid w:val="00B8736E"/>
    <w:rsid w:val="00BA5A0E"/>
    <w:rsid w:val="00BB1839"/>
    <w:rsid w:val="00BD6324"/>
    <w:rsid w:val="00BE0504"/>
    <w:rsid w:val="00BE482F"/>
    <w:rsid w:val="00BF23E7"/>
    <w:rsid w:val="00BF53E8"/>
    <w:rsid w:val="00C0490E"/>
    <w:rsid w:val="00C24498"/>
    <w:rsid w:val="00C45F37"/>
    <w:rsid w:val="00C52098"/>
    <w:rsid w:val="00C6540D"/>
    <w:rsid w:val="00C72050"/>
    <w:rsid w:val="00C8117D"/>
    <w:rsid w:val="00C925F3"/>
    <w:rsid w:val="00C94C86"/>
    <w:rsid w:val="00C979A8"/>
    <w:rsid w:val="00CD33F9"/>
    <w:rsid w:val="00CF71C5"/>
    <w:rsid w:val="00D11A62"/>
    <w:rsid w:val="00D260DB"/>
    <w:rsid w:val="00D661E6"/>
    <w:rsid w:val="00D81E61"/>
    <w:rsid w:val="00D87AFF"/>
    <w:rsid w:val="00D91739"/>
    <w:rsid w:val="00D9269E"/>
    <w:rsid w:val="00DD69CD"/>
    <w:rsid w:val="00DE4FD8"/>
    <w:rsid w:val="00E00C3C"/>
    <w:rsid w:val="00E10B45"/>
    <w:rsid w:val="00E21BA7"/>
    <w:rsid w:val="00E41E9E"/>
    <w:rsid w:val="00E4383E"/>
    <w:rsid w:val="00E54A34"/>
    <w:rsid w:val="00E71589"/>
    <w:rsid w:val="00E87510"/>
    <w:rsid w:val="00E9548F"/>
    <w:rsid w:val="00E977A9"/>
    <w:rsid w:val="00EA254E"/>
    <w:rsid w:val="00EB08B5"/>
    <w:rsid w:val="00EC62CE"/>
    <w:rsid w:val="00EF20D9"/>
    <w:rsid w:val="00EF303D"/>
    <w:rsid w:val="00EF4770"/>
    <w:rsid w:val="00EF6753"/>
    <w:rsid w:val="00EF73DD"/>
    <w:rsid w:val="00F07C37"/>
    <w:rsid w:val="00F277BD"/>
    <w:rsid w:val="00F33246"/>
    <w:rsid w:val="00F41B4B"/>
    <w:rsid w:val="00F82FAA"/>
    <w:rsid w:val="00F86E06"/>
    <w:rsid w:val="00FA2EEB"/>
    <w:rsid w:val="00FA7A28"/>
    <w:rsid w:val="00FE0F83"/>
    <w:rsid w:val="00FE4791"/>
    <w:rsid w:val="00FF4305"/>
    <w:rsid w:val="00FF67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7E82"/>
  <w15:docId w15:val="{B2CF2AF8-2C2C-4554-A220-304C654C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line="1" w:lineRule="atLeast"/>
      <w:ind w:leftChars="-1" w:left="-1" w:hangingChars="1" w:hanging="1"/>
      <w:textDirection w:val="btLr"/>
      <w:textAlignment w:val="top"/>
      <w:outlineLvl w:val="0"/>
    </w:pPr>
    <w:rPr>
      <w:noProof/>
      <w:color w:val="000000"/>
      <w:position w:val="-1"/>
      <w:sz w:val="24"/>
      <w:szCs w:val="24"/>
    </w:rPr>
  </w:style>
  <w:style w:type="paragraph" w:styleId="Nagwek1">
    <w:name w:val="heading 1"/>
    <w:basedOn w:val="Normalny"/>
    <w:next w:val="Normalny"/>
    <w:uiPriority w:val="9"/>
    <w:qFormat/>
    <w:pPr>
      <w:keepNext/>
      <w:jc w:val="center"/>
    </w:pPr>
    <w:rPr>
      <w:b/>
      <w:bCs/>
    </w:rPr>
  </w:style>
  <w:style w:type="paragraph" w:styleId="Nagwek2">
    <w:name w:val="heading 2"/>
    <w:basedOn w:val="Normalny"/>
    <w:next w:val="Normalny"/>
    <w:uiPriority w:val="9"/>
    <w:semiHidden/>
    <w:unhideWhenUsed/>
    <w:qFormat/>
    <w:pPr>
      <w:keepNext/>
      <w:ind w:left="360"/>
      <w:jc w:val="center"/>
      <w:outlineLvl w:val="1"/>
    </w:pPr>
    <w:rPr>
      <w:b/>
      <w:bCs/>
    </w:rPr>
  </w:style>
  <w:style w:type="paragraph" w:styleId="Nagwek3">
    <w:name w:val="heading 3"/>
    <w:basedOn w:val="Normalny"/>
    <w:next w:val="Normalny"/>
    <w:uiPriority w:val="9"/>
    <w:unhideWhenUsed/>
    <w:qFormat/>
    <w:pPr>
      <w:keepNext/>
      <w:spacing w:line="360" w:lineRule="auto"/>
      <w:outlineLvl w:val="2"/>
    </w:pPr>
    <w:rPr>
      <w:b/>
      <w:sz w:val="22"/>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outlineLvl w:val="5"/>
    </w:pPr>
    <w:rPr>
      <w:rFonts w:ascii="Arial"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uiPriority w:val="10"/>
    <w:qFormat/>
    <w:pPr>
      <w:jc w:val="center"/>
    </w:pPr>
    <w:rPr>
      <w:b/>
      <w:bCs/>
    </w:rPr>
  </w:style>
  <w:style w:type="paragraph" w:customStyle="1" w:styleId="Listownik">
    <w:name w:val="Listownik"/>
    <w:basedOn w:val="Normalny"/>
    <w:rPr>
      <w:rFonts w:ascii="Arial" w:hAnsi="Arial"/>
      <w:sz w:val="22"/>
      <w:szCs w:val="20"/>
    </w:rPr>
  </w:style>
  <w:style w:type="paragraph" w:styleId="Tekstpodstawowy3">
    <w:name w:val="Body Text 3"/>
    <w:basedOn w:val="Normalny"/>
    <w:pPr>
      <w:jc w:val="both"/>
    </w:pPr>
    <w:rPr>
      <w:szCs w:val="20"/>
    </w:rPr>
  </w:style>
  <w:style w:type="paragraph" w:customStyle="1" w:styleId="ust">
    <w:name w:val="ust"/>
    <w:pPr>
      <w:suppressAutoHyphens/>
      <w:spacing w:before="60" w:after="60" w:line="1" w:lineRule="atLeast"/>
      <w:ind w:leftChars="-1" w:left="426" w:hangingChars="1" w:hanging="284"/>
      <w:jc w:val="both"/>
      <w:textDirection w:val="btLr"/>
      <w:textAlignment w:val="top"/>
      <w:outlineLvl w:val="0"/>
    </w:pPr>
    <w:rPr>
      <w:color w:val="000000"/>
      <w:position w:val="-1"/>
      <w:sz w:val="24"/>
      <w:szCs w:val="24"/>
    </w:rPr>
  </w:style>
  <w:style w:type="paragraph" w:styleId="Tekstpodstawowywcity3">
    <w:name w:val="Body Text Indent 3"/>
    <w:basedOn w:val="Normalny"/>
    <w:pPr>
      <w:ind w:left="284"/>
      <w:jc w:val="both"/>
    </w:pPr>
    <w:rPr>
      <w:szCs w:val="20"/>
    </w:rPr>
  </w:style>
  <w:style w:type="paragraph" w:styleId="Tekstpodstawowy">
    <w:name w:val="Body Text"/>
    <w:basedOn w:val="Normalny"/>
    <w:pPr>
      <w:jc w:val="both"/>
    </w:pPr>
    <w:rPr>
      <w:sz w:val="22"/>
      <w:szCs w:val="22"/>
    </w:rPr>
  </w:style>
  <w:style w:type="paragraph" w:styleId="Akapitzlist">
    <w:name w:val="List Paragraph"/>
    <w:basedOn w:val="Normalny"/>
    <w:qFormat/>
    <w:pPr>
      <w:spacing w:after="200" w:line="276" w:lineRule="auto"/>
      <w:ind w:left="720"/>
      <w:contextualSpacing/>
    </w:pPr>
    <w:rPr>
      <w:rFonts w:cs="Times New Roman"/>
      <w:sz w:val="22"/>
      <w:szCs w:val="22"/>
      <w:lang w:val="de-DE" w:eastAsia="en-US"/>
    </w:rPr>
  </w:style>
  <w:style w:type="paragraph" w:styleId="Tekstpodstawowy2">
    <w:name w:val="Body Text 2"/>
    <w:basedOn w:val="Normalny"/>
    <w:pPr>
      <w:spacing w:after="120" w:line="480" w:lineRule="auto"/>
    </w:pPr>
    <w:rPr>
      <w:sz w:val="20"/>
    </w:rPr>
  </w:style>
  <w:style w:type="paragraph" w:styleId="Tekstpodstawowywcity2">
    <w:name w:val="Body Text Indent 2"/>
    <w:basedOn w:val="Normalny"/>
    <w:pPr>
      <w:ind w:left="709"/>
      <w:jc w:val="both"/>
    </w:pPr>
    <w:rPr>
      <w:rFonts w:ascii="Arial" w:hAnsi="Arial"/>
      <w:sz w:val="20"/>
    </w:rPr>
  </w:style>
  <w:style w:type="paragraph" w:styleId="Tekstpodstawowywcity">
    <w:name w:val="Body Text Indent"/>
    <w:basedOn w:val="Normalny"/>
    <w:pPr>
      <w:tabs>
        <w:tab w:val="num" w:pos="540"/>
      </w:tabs>
      <w:ind w:left="540" w:firstLine="900"/>
      <w:jc w:val="both"/>
    </w:pPr>
    <w:rPr>
      <w:sz w:val="22"/>
    </w:rPr>
  </w:style>
  <w:style w:type="character" w:styleId="Hipercze">
    <w:name w:val="Hyperlink"/>
    <w:rPr>
      <w:color w:val="0000FF"/>
      <w:w w:val="100"/>
      <w:position w:val="-1"/>
      <w:u w:val="single"/>
      <w:effect w:val="none"/>
      <w:vertAlign w:val="baseline"/>
      <w:cs w:val="0"/>
      <w:em w:val="none"/>
    </w:rPr>
  </w:style>
  <w:style w:type="paragraph" w:styleId="Stopka">
    <w:name w:val="footer"/>
    <w:basedOn w:val="Normalny"/>
    <w:pPr>
      <w:tabs>
        <w:tab w:val="center" w:pos="4536"/>
        <w:tab w:val="right" w:pos="9072"/>
      </w:tabs>
    </w:pPr>
  </w:style>
  <w:style w:type="character" w:styleId="Numerstrony">
    <w:name w:val="page number"/>
    <w:basedOn w:val="Domylnaczcionkaakapitu"/>
    <w:rPr>
      <w:w w:val="100"/>
      <w:position w:val="-1"/>
      <w:effect w:val="none"/>
      <w:vertAlign w:val="baseline"/>
      <w:cs w:val="0"/>
      <w:em w:val="none"/>
    </w:rPr>
  </w:style>
  <w:style w:type="paragraph" w:styleId="Bezodstpw">
    <w:name w:val="No Spacing"/>
    <w:pPr>
      <w:widowControl w:val="0"/>
      <w:suppressAutoHyphens/>
      <w:spacing w:line="1" w:lineRule="atLeast"/>
      <w:ind w:leftChars="-1" w:left="-1" w:hangingChars="1" w:hanging="1"/>
      <w:textDirection w:val="btLr"/>
      <w:textAlignment w:val="top"/>
      <w:outlineLvl w:val="0"/>
    </w:pPr>
    <w:rPr>
      <w:color w:val="000000"/>
      <w:position w:val="-1"/>
      <w:sz w:val="22"/>
      <w:szCs w:val="22"/>
    </w:rPr>
  </w:style>
  <w:style w:type="paragraph" w:customStyle="1" w:styleId="PROJEKTY">
    <w:name w:val="PROJEKTY"/>
    <w:basedOn w:val="Normalny"/>
    <w:pPr>
      <w:spacing w:line="264" w:lineRule="auto"/>
      <w:jc w:val="both"/>
    </w:pPr>
    <w:rPr>
      <w:rFonts w:ascii="Tahoma" w:hAnsi="Tahoma"/>
      <w:sz w:val="22"/>
    </w:rPr>
  </w:style>
  <w:style w:type="paragraph" w:styleId="Nagwek">
    <w:name w:val="header"/>
    <w:basedOn w:val="Normalny"/>
    <w:pPr>
      <w:tabs>
        <w:tab w:val="center" w:pos="4536"/>
        <w:tab w:val="right" w:pos="9072"/>
      </w:tabs>
    </w:pPr>
  </w:style>
  <w:style w:type="character" w:customStyle="1" w:styleId="CharacterStyle2">
    <w:name w:val="Character Style 2"/>
    <w:rPr>
      <w:w w:val="100"/>
      <w:position w:val="-1"/>
      <w:sz w:val="24"/>
      <w:effect w:val="none"/>
      <w:vertAlign w:val="baseline"/>
      <w:cs w:val="0"/>
      <w:em w:val="none"/>
    </w:rPr>
  </w:style>
  <w:style w:type="paragraph" w:styleId="Tekstdymka">
    <w:name w:val="Balloon Text"/>
    <w:basedOn w:val="Normalny"/>
    <w:qFormat/>
    <w:rPr>
      <w:rFonts w:ascii="Tahoma" w:hAnsi="Tahoma" w:cs="Tahoma"/>
      <w:sz w:val="16"/>
      <w:szCs w:val="16"/>
    </w:rPr>
  </w:style>
  <w:style w:type="character" w:customStyle="1" w:styleId="TekstdymkaZnak">
    <w:name w:val="Tekst dymka Znak"/>
    <w:rPr>
      <w:rFonts w:ascii="Tahoma" w:hAnsi="Tahoma" w:cs="Tahoma"/>
      <w:w w:val="100"/>
      <w:position w:val="-1"/>
      <w:sz w:val="16"/>
      <w:szCs w:val="16"/>
      <w:effect w:val="none"/>
      <w:vertAlign w:val="baseline"/>
      <w:cs w:val="0"/>
      <w:em w:val="none"/>
    </w:rPr>
  </w:style>
  <w:style w:type="character" w:styleId="Odwoaniedokomentarza">
    <w:name w:val="annotation reference"/>
    <w:qFormat/>
    <w:rPr>
      <w:w w:val="100"/>
      <w:position w:val="-1"/>
      <w:sz w:val="16"/>
      <w:szCs w:val="16"/>
      <w:effect w:val="none"/>
      <w:vertAlign w:val="baseline"/>
      <w:cs w:val="0"/>
      <w:em w:val="none"/>
    </w:rPr>
  </w:style>
  <w:style w:type="paragraph" w:styleId="Tekstkomentarza">
    <w:name w:val="annotation text"/>
    <w:basedOn w:val="Normalny"/>
    <w:qFormat/>
    <w:rPr>
      <w:sz w:val="20"/>
      <w:szCs w:val="20"/>
    </w:rPr>
  </w:style>
  <w:style w:type="character" w:customStyle="1" w:styleId="TekstkomentarzaZnak">
    <w:name w:val="Tekst komentarza Znak"/>
    <w:basedOn w:val="Domylnaczcionkaakapitu"/>
    <w:rPr>
      <w:w w:val="100"/>
      <w:position w:val="-1"/>
      <w:effect w:val="none"/>
      <w:vertAlign w:val="baseline"/>
      <w:cs w:val="0"/>
      <w:em w:val="none"/>
    </w:rPr>
  </w:style>
  <w:style w:type="paragraph" w:styleId="Tematkomentarza">
    <w:name w:val="annotation subject"/>
    <w:basedOn w:val="Tekstkomentarza"/>
    <w:next w:val="Tekstkomentarza"/>
    <w:qFormat/>
    <w:rPr>
      <w:b/>
      <w:bCs/>
    </w:rPr>
  </w:style>
  <w:style w:type="character" w:customStyle="1" w:styleId="TematkomentarzaZnak">
    <w:name w:val="Temat komentarza Znak"/>
    <w:rPr>
      <w:b/>
      <w:bCs/>
      <w:w w:val="100"/>
      <w:position w:val="-1"/>
      <w:effect w:val="none"/>
      <w:vertAlign w:val="baseline"/>
      <w:cs w:val="0"/>
      <w:em w:val="none"/>
    </w:rPr>
  </w:style>
  <w:style w:type="character" w:customStyle="1" w:styleId="StopkaZnak">
    <w:name w:val="Stopka Znak"/>
    <w:rPr>
      <w:color w:val="000000"/>
      <w:w w:val="100"/>
      <w:position w:val="-1"/>
      <w:sz w:val="24"/>
      <w:szCs w:val="24"/>
      <w:effect w:val="none"/>
      <w:vertAlign w:val="baseline"/>
      <w:cs w:val="0"/>
      <w:em w:val="none"/>
    </w:rPr>
  </w:style>
  <w:style w:type="paragraph" w:customStyle="1" w:styleId="Domylnie">
    <w:name w:val="Domyślnie"/>
    <w:pPr>
      <w:widowControl w:val="0"/>
      <w:spacing w:line="1" w:lineRule="atLeast"/>
      <w:ind w:leftChars="-1" w:left="-1" w:hangingChars="1" w:hanging="1"/>
      <w:textDirection w:val="btLr"/>
      <w:textAlignment w:val="top"/>
      <w:outlineLvl w:val="0"/>
    </w:pPr>
    <w:rPr>
      <w:rFonts w:ascii="Times New Roman" w:eastAsia="Liberation Serif" w:hAnsi="Times New Roman" w:cs="Liberation Serif"/>
      <w:color w:val="000000"/>
      <w:kern w:val="2"/>
      <w:position w:val="-1"/>
      <w:sz w:val="24"/>
      <w:szCs w:val="24"/>
      <w:lang w:eastAsia="hi-IN" w:bidi="hi-IN"/>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character" w:customStyle="1" w:styleId="Nierozpoznanawzmianka1">
    <w:name w:val="Nierozpoznana wzmianka1"/>
    <w:basedOn w:val="Domylnaczcionkaakapitu"/>
    <w:uiPriority w:val="99"/>
    <w:semiHidden/>
    <w:unhideWhenUsed/>
    <w:rsid w:val="005C02E6"/>
    <w:rPr>
      <w:color w:val="605E5C"/>
      <w:shd w:val="clear" w:color="auto" w:fill="E1DFDD"/>
    </w:rPr>
  </w:style>
  <w:style w:type="table" w:styleId="Tabela-Siatka">
    <w:name w:val="Table Grid"/>
    <w:basedOn w:val="Standardowy"/>
    <w:uiPriority w:val="39"/>
    <w:rsid w:val="008A6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B8011C"/>
  </w:style>
  <w:style w:type="character" w:customStyle="1" w:styleId="UnresolvedMention">
    <w:name w:val="Unresolved Mention"/>
    <w:basedOn w:val="Domylnaczcionkaakapitu"/>
    <w:uiPriority w:val="99"/>
    <w:semiHidden/>
    <w:unhideWhenUsed/>
    <w:rsid w:val="008212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240423">
      <w:bodyDiv w:val="1"/>
      <w:marLeft w:val="0"/>
      <w:marRight w:val="0"/>
      <w:marTop w:val="0"/>
      <w:marBottom w:val="0"/>
      <w:divBdr>
        <w:top w:val="none" w:sz="0" w:space="0" w:color="auto"/>
        <w:left w:val="none" w:sz="0" w:space="0" w:color="auto"/>
        <w:bottom w:val="none" w:sz="0" w:space="0" w:color="auto"/>
        <w:right w:val="none" w:sz="0" w:space="0" w:color="auto"/>
      </w:divBdr>
    </w:div>
    <w:div w:id="1077284930">
      <w:bodyDiv w:val="1"/>
      <w:marLeft w:val="0"/>
      <w:marRight w:val="0"/>
      <w:marTop w:val="0"/>
      <w:marBottom w:val="0"/>
      <w:divBdr>
        <w:top w:val="none" w:sz="0" w:space="0" w:color="auto"/>
        <w:left w:val="none" w:sz="0" w:space="0" w:color="auto"/>
        <w:bottom w:val="none" w:sz="0" w:space="0" w:color="auto"/>
        <w:right w:val="none" w:sz="0" w:space="0" w:color="auto"/>
      </w:divBdr>
      <w:divsChild>
        <w:div w:id="2070226861">
          <w:marLeft w:val="0"/>
          <w:marRight w:val="0"/>
          <w:marTop w:val="0"/>
          <w:marBottom w:val="0"/>
          <w:divBdr>
            <w:top w:val="none" w:sz="0" w:space="0" w:color="auto"/>
            <w:left w:val="none" w:sz="0" w:space="0" w:color="auto"/>
            <w:bottom w:val="none" w:sz="0" w:space="0" w:color="auto"/>
            <w:right w:val="none" w:sz="0" w:space="0" w:color="auto"/>
          </w:divBdr>
        </w:div>
        <w:div w:id="893344999">
          <w:marLeft w:val="0"/>
          <w:marRight w:val="0"/>
          <w:marTop w:val="0"/>
          <w:marBottom w:val="0"/>
          <w:divBdr>
            <w:top w:val="none" w:sz="0" w:space="0" w:color="auto"/>
            <w:left w:val="none" w:sz="0" w:space="0" w:color="auto"/>
            <w:bottom w:val="none" w:sz="0" w:space="0" w:color="auto"/>
            <w:right w:val="none" w:sz="0" w:space="0" w:color="auto"/>
          </w:divBdr>
        </w:div>
        <w:div w:id="666204135">
          <w:marLeft w:val="0"/>
          <w:marRight w:val="0"/>
          <w:marTop w:val="0"/>
          <w:marBottom w:val="0"/>
          <w:divBdr>
            <w:top w:val="none" w:sz="0" w:space="0" w:color="auto"/>
            <w:left w:val="none" w:sz="0" w:space="0" w:color="auto"/>
            <w:bottom w:val="none" w:sz="0" w:space="0" w:color="auto"/>
            <w:right w:val="none" w:sz="0" w:space="0" w:color="auto"/>
          </w:divBdr>
        </w:div>
        <w:div w:id="2026594644">
          <w:marLeft w:val="0"/>
          <w:marRight w:val="0"/>
          <w:marTop w:val="0"/>
          <w:marBottom w:val="0"/>
          <w:divBdr>
            <w:top w:val="none" w:sz="0" w:space="0" w:color="auto"/>
            <w:left w:val="none" w:sz="0" w:space="0" w:color="auto"/>
            <w:bottom w:val="none" w:sz="0" w:space="0" w:color="auto"/>
            <w:right w:val="none" w:sz="0" w:space="0" w:color="auto"/>
          </w:divBdr>
        </w:div>
        <w:div w:id="1865047331">
          <w:marLeft w:val="0"/>
          <w:marRight w:val="0"/>
          <w:marTop w:val="0"/>
          <w:marBottom w:val="0"/>
          <w:divBdr>
            <w:top w:val="none" w:sz="0" w:space="0" w:color="auto"/>
            <w:left w:val="none" w:sz="0" w:space="0" w:color="auto"/>
            <w:bottom w:val="none" w:sz="0" w:space="0" w:color="auto"/>
            <w:right w:val="none" w:sz="0" w:space="0" w:color="auto"/>
          </w:divBdr>
        </w:div>
        <w:div w:id="534119566">
          <w:marLeft w:val="0"/>
          <w:marRight w:val="0"/>
          <w:marTop w:val="0"/>
          <w:marBottom w:val="0"/>
          <w:divBdr>
            <w:top w:val="none" w:sz="0" w:space="0" w:color="auto"/>
            <w:left w:val="none" w:sz="0" w:space="0" w:color="auto"/>
            <w:bottom w:val="none" w:sz="0" w:space="0" w:color="auto"/>
            <w:right w:val="none" w:sz="0" w:space="0" w:color="auto"/>
          </w:divBdr>
        </w:div>
        <w:div w:id="1244559885">
          <w:marLeft w:val="0"/>
          <w:marRight w:val="0"/>
          <w:marTop w:val="0"/>
          <w:marBottom w:val="0"/>
          <w:divBdr>
            <w:top w:val="none" w:sz="0" w:space="0" w:color="auto"/>
            <w:left w:val="none" w:sz="0" w:space="0" w:color="auto"/>
            <w:bottom w:val="none" w:sz="0" w:space="0" w:color="auto"/>
            <w:right w:val="none" w:sz="0" w:space="0" w:color="auto"/>
          </w:divBdr>
        </w:div>
        <w:div w:id="1586916736">
          <w:marLeft w:val="0"/>
          <w:marRight w:val="0"/>
          <w:marTop w:val="0"/>
          <w:marBottom w:val="0"/>
          <w:divBdr>
            <w:top w:val="none" w:sz="0" w:space="0" w:color="auto"/>
            <w:left w:val="none" w:sz="0" w:space="0" w:color="auto"/>
            <w:bottom w:val="none" w:sz="0" w:space="0" w:color="auto"/>
            <w:right w:val="none" w:sz="0" w:space="0" w:color="auto"/>
          </w:divBdr>
        </w:div>
        <w:div w:id="1697194128">
          <w:marLeft w:val="0"/>
          <w:marRight w:val="0"/>
          <w:marTop w:val="0"/>
          <w:marBottom w:val="0"/>
          <w:divBdr>
            <w:top w:val="none" w:sz="0" w:space="0" w:color="auto"/>
            <w:left w:val="none" w:sz="0" w:space="0" w:color="auto"/>
            <w:bottom w:val="none" w:sz="0" w:space="0" w:color="auto"/>
            <w:right w:val="none" w:sz="0" w:space="0" w:color="auto"/>
          </w:divBdr>
        </w:div>
        <w:div w:id="1094134387">
          <w:marLeft w:val="0"/>
          <w:marRight w:val="0"/>
          <w:marTop w:val="0"/>
          <w:marBottom w:val="0"/>
          <w:divBdr>
            <w:top w:val="none" w:sz="0" w:space="0" w:color="auto"/>
            <w:left w:val="none" w:sz="0" w:space="0" w:color="auto"/>
            <w:bottom w:val="none" w:sz="0" w:space="0" w:color="auto"/>
            <w:right w:val="none" w:sz="0" w:space="0" w:color="auto"/>
          </w:divBdr>
        </w:div>
        <w:div w:id="52698903">
          <w:marLeft w:val="0"/>
          <w:marRight w:val="0"/>
          <w:marTop w:val="0"/>
          <w:marBottom w:val="0"/>
          <w:divBdr>
            <w:top w:val="none" w:sz="0" w:space="0" w:color="auto"/>
            <w:left w:val="none" w:sz="0" w:space="0" w:color="auto"/>
            <w:bottom w:val="none" w:sz="0" w:space="0" w:color="auto"/>
            <w:right w:val="none" w:sz="0" w:space="0" w:color="auto"/>
          </w:divBdr>
        </w:div>
        <w:div w:id="934360357">
          <w:marLeft w:val="0"/>
          <w:marRight w:val="0"/>
          <w:marTop w:val="0"/>
          <w:marBottom w:val="0"/>
          <w:divBdr>
            <w:top w:val="none" w:sz="0" w:space="0" w:color="auto"/>
            <w:left w:val="none" w:sz="0" w:space="0" w:color="auto"/>
            <w:bottom w:val="none" w:sz="0" w:space="0" w:color="auto"/>
            <w:right w:val="none" w:sz="0" w:space="0" w:color="auto"/>
          </w:divBdr>
        </w:div>
        <w:div w:id="1790705909">
          <w:marLeft w:val="0"/>
          <w:marRight w:val="0"/>
          <w:marTop w:val="0"/>
          <w:marBottom w:val="0"/>
          <w:divBdr>
            <w:top w:val="none" w:sz="0" w:space="0" w:color="auto"/>
            <w:left w:val="none" w:sz="0" w:space="0" w:color="auto"/>
            <w:bottom w:val="none" w:sz="0" w:space="0" w:color="auto"/>
            <w:right w:val="none" w:sz="0" w:space="0" w:color="auto"/>
          </w:divBdr>
        </w:div>
      </w:divsChild>
    </w:div>
    <w:div w:id="1187794826">
      <w:bodyDiv w:val="1"/>
      <w:marLeft w:val="0"/>
      <w:marRight w:val="0"/>
      <w:marTop w:val="0"/>
      <w:marBottom w:val="0"/>
      <w:divBdr>
        <w:top w:val="none" w:sz="0" w:space="0" w:color="auto"/>
        <w:left w:val="none" w:sz="0" w:space="0" w:color="auto"/>
        <w:bottom w:val="none" w:sz="0" w:space="0" w:color="auto"/>
        <w:right w:val="none" w:sz="0" w:space="0" w:color="auto"/>
      </w:divBdr>
    </w:div>
    <w:div w:id="1796482378">
      <w:bodyDiv w:val="1"/>
      <w:marLeft w:val="0"/>
      <w:marRight w:val="0"/>
      <w:marTop w:val="0"/>
      <w:marBottom w:val="0"/>
      <w:divBdr>
        <w:top w:val="none" w:sz="0" w:space="0" w:color="auto"/>
        <w:left w:val="none" w:sz="0" w:space="0" w:color="auto"/>
        <w:bottom w:val="none" w:sz="0" w:space="0" w:color="auto"/>
        <w:right w:val="none" w:sz="0" w:space="0" w:color="auto"/>
      </w:divBdr>
    </w:div>
    <w:div w:id="1861353517">
      <w:bodyDiv w:val="1"/>
      <w:marLeft w:val="0"/>
      <w:marRight w:val="0"/>
      <w:marTop w:val="0"/>
      <w:marBottom w:val="0"/>
      <w:divBdr>
        <w:top w:val="none" w:sz="0" w:space="0" w:color="auto"/>
        <w:left w:val="none" w:sz="0" w:space="0" w:color="auto"/>
        <w:bottom w:val="none" w:sz="0" w:space="0" w:color="auto"/>
        <w:right w:val="none" w:sz="0" w:space="0" w:color="auto"/>
      </w:divBdr>
      <w:divsChild>
        <w:div w:id="1891528958">
          <w:marLeft w:val="0"/>
          <w:marRight w:val="0"/>
          <w:marTop w:val="0"/>
          <w:marBottom w:val="0"/>
          <w:divBdr>
            <w:top w:val="none" w:sz="0" w:space="0" w:color="auto"/>
            <w:left w:val="none" w:sz="0" w:space="0" w:color="auto"/>
            <w:bottom w:val="none" w:sz="0" w:space="0" w:color="auto"/>
            <w:right w:val="none" w:sz="0" w:space="0" w:color="auto"/>
          </w:divBdr>
        </w:div>
        <w:div w:id="1880629382">
          <w:marLeft w:val="0"/>
          <w:marRight w:val="0"/>
          <w:marTop w:val="0"/>
          <w:marBottom w:val="0"/>
          <w:divBdr>
            <w:top w:val="none" w:sz="0" w:space="0" w:color="auto"/>
            <w:left w:val="none" w:sz="0" w:space="0" w:color="auto"/>
            <w:bottom w:val="none" w:sz="0" w:space="0" w:color="auto"/>
            <w:right w:val="none" w:sz="0" w:space="0" w:color="auto"/>
          </w:divBdr>
        </w:div>
        <w:div w:id="1184902668">
          <w:marLeft w:val="0"/>
          <w:marRight w:val="0"/>
          <w:marTop w:val="0"/>
          <w:marBottom w:val="0"/>
          <w:divBdr>
            <w:top w:val="none" w:sz="0" w:space="0" w:color="auto"/>
            <w:left w:val="none" w:sz="0" w:space="0" w:color="auto"/>
            <w:bottom w:val="none" w:sz="0" w:space="0" w:color="auto"/>
            <w:right w:val="none" w:sz="0" w:space="0" w:color="auto"/>
          </w:divBdr>
        </w:div>
        <w:div w:id="480000500">
          <w:marLeft w:val="0"/>
          <w:marRight w:val="0"/>
          <w:marTop w:val="0"/>
          <w:marBottom w:val="0"/>
          <w:divBdr>
            <w:top w:val="none" w:sz="0" w:space="0" w:color="auto"/>
            <w:left w:val="none" w:sz="0" w:space="0" w:color="auto"/>
            <w:bottom w:val="none" w:sz="0" w:space="0" w:color="auto"/>
            <w:right w:val="none" w:sz="0" w:space="0" w:color="auto"/>
          </w:divBdr>
        </w:div>
      </w:divsChild>
    </w:div>
    <w:div w:id="2110003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arcin.slominski@pcd.poznan.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lga.tarczynska@pcd.poznan.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katarzyna.przybylska@pcd.poznan.pl" TargetMode="External"/><Relationship Id="rId4" Type="http://schemas.openxmlformats.org/officeDocument/2006/relationships/styles" Target="styles.xml"/><Relationship Id="rId9" Type="http://schemas.openxmlformats.org/officeDocument/2006/relationships/hyperlink" Target="mailto:agata.kierzkowska@pcd.poznan.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WJexegylqbGP3tKyo49o9JGqQ==">AMUW2mV4s6Dbk6Zf8MxH+wjVN65lDqyLxZwSCliebxIhq3fbZmQJPyKvUaQ2qkfbTDg4BRTG6LKWWAC+T9M4d+vBxfNLuXbxEdBPq0suhCZxHaHVMf7kjtQ=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6032B0-6CA2-4457-8951-0D7C78FA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4</Pages>
  <Words>1288</Words>
  <Characters>7732</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magda_a</dc:creator>
  <cp:lastModifiedBy>Katarzyna Przybylska</cp:lastModifiedBy>
  <cp:revision>53</cp:revision>
  <cp:lastPrinted>2026-03-11T10:23:00Z</cp:lastPrinted>
  <dcterms:created xsi:type="dcterms:W3CDTF">2026-02-16T10:43:00Z</dcterms:created>
  <dcterms:modified xsi:type="dcterms:W3CDTF">2026-03-12T07:53:00Z</dcterms:modified>
</cp:coreProperties>
</file>